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【北欧】冰岛+挪威+瑞典+丹麦+芬兰13天|冰河世纪|峡湾湾景贵族酒店|冰岛深度3晚|双沙滩|冰河湖|瓦塔纳冰川|杰古沙龙冰湖游船|蓝湖温泉|国航广州往返北京飞行程单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EU202502131015HC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★优品出行：国航直飞北欧可配全国联运，内陆段加飞，行程更自如
                <w:br/>
                ★甄选酒店：豪华酒店+冰岛小镇特色酒店，凝聚北欧简约设计风格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★品质服务：26人小团，资深导游，无自费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【诗丽雅豪华邮轮海景舱】
                <w:br/>
                碧海听涛，梦幻群岛，搭乘诗丽雅豪华游轮海景舱，畅享北欧名城，纵享波罗的海美景！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●【团队集合】,怀着轻松愉快的心情，行囊中装满无限憧憬，踏着轻快的脚步。团友自行乘坐联运航班前往北京首都国际机场，抵达后入住酒店休息，搭乘次日中午航班前往欧洲。(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北京-(飞机)-哥本哈根-(飞机)-赫尔辛基
                <w:br/>
                参考航班 CA911 PEKARN 1415 /1630  转 AY820 ARNHEL 2120/2320（内陆尚未预定，仅供参考，届时以实际预定为准）
                <w:br/>
                ●【团队集合】,怀着轻松愉快的心情，行囊中装满无限憧憬，踏着轻快的脚步。团友指定时间结合，前往机场集中，搭乘国际航班飞往欧洲。( 备注：具体集中时间，地点以出团通知书为准 。)。
                <w:br/>
                ●【赫尔辛基】,芬兰首都湛蓝的芬兰湾海轻轻拍击着堤岸，市内湖泊星罗棋布，如梦似幻的景色，使它享有“波罗地海的明珠”的美称。由于受俄罗斯文化的影响，市内的建筑艺术举世闻名。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GLO HOTEL SELLO/RADISSON BLU SEASIDE, HELSINKI/SCANDIC GRAND MARINA/SCANDIC HELSINKI AVIACONGRESS或同级豪华酒店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赫尔辛基-(邮轮)-斯德哥尔摩
                <w:br/>
                ●【赫尔辛基】（游览不少于3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过夜游轮（含餐）】,晚间乘坐游轮前往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娱乐活动。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晚餐：邮轮豪华自助晚餐   </w:t>
            </w:r>
          </w:p>
        </w:tc>
        <w:tc>
          <w:tcPr/>
          <w:p>
            <w:pPr>
              <w:pStyle w:val="indent"/>
            </w:pPr>
            <w:r>
              <w:rPr>
                <w:rFonts w:ascii="宋体" w:hAnsi="宋体" w:eastAsia="宋体" w:cs="宋体"/>
                <w:color w:val="000000"/>
                <w:sz w:val="20"/>
                <w:szCs w:val="20"/>
              </w:rPr>
              <w:t xml:space="preserve">诗丽雅邮轮2人海景舱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斯德哥尔摩-(大巴约330公里)-瑞典小镇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HOTEL CHARLOTTENBERG或HOTEL CHARLOTTERBERG或SCANDIC KARLSTAD CITY或SCANDIC WINN 或SCANDIC KLARALVEN或其同级豪华酒店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瑞典小镇-(大巴约220公里)-奥斯陆-(大巴约190公里)-峡湾小镇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峡湾小镇-(大巴约160公里)-松恩菲尤拉纳群-(大巴约120公里)-哈当厄尔峡湾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●【峡湾贵族酒店】,峡湾百年贵族豪华酒店Brakanes Hotel或HADANGER FJORD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峡湾湾景贵族酒店Brakanes Hotel 或HADANGER FJORD HOTEL或其他同级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哈当厄尔峡湾-(大巴约380公里)-奥斯陆
                <w:br/>
                ●【哈当厄尔峡湾】（游览不少于2小时）,全长179公里，是挪威第二长的峡湾。这里有绿林深山、流淌的峡湾水和交织的冰河，周边多处瀑布飞扬，在丰饶美丽的大自然的隐蔽下，这里被称为挪威醉美的城市。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EXPO/SCANDIC FORNEBU/SCANDIC HELSFYR/QUALITY HOTEL HALSE LINIE或同级豪华酒店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雷克雅未克】,是冰岛首都，地理上非常接近北极圈，是全世界至北的首都。由于地热能为城市的工业提供能源，因此在这里看不到常见的锅炉和烟囱。雷克雅未克天空蔚蓝，市容整洁，几乎没有污染，故有“无烟城市”之称。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外观（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交通：飞机大巴
                <w:br/>
              </w:t>
            </w:r>
          </w:p>
        </w:tc>
        <w:tc>
          <w:tcPr/>
          <w:p>
            <w:pPr>
              <w:pStyle w:val="indent"/>
            </w:pPr>
            <w:r>
              <w:rPr>
                <w:rFonts w:ascii="宋体" w:hAnsi="宋体" w:eastAsia="宋体" w:cs="宋体"/>
                <w:color w:val="000000"/>
                <w:sz w:val="20"/>
                <w:szCs w:val="20"/>
              </w:rPr>
              <w:t xml:space="preserve">早餐：酒店早餐     午餐：不含午餐（内陆飞机））     晚餐：酒店晚餐   </w:t>
            </w:r>
          </w:p>
        </w:tc>
        <w:tc>
          <w:tcPr/>
          <w:p>
            <w:pPr>
              <w:pStyle w:val="indent"/>
            </w:pPr>
            <w:r>
              <w:rPr>
                <w:rFonts w:ascii="宋体" w:hAnsi="宋体" w:eastAsia="宋体" w:cs="宋体"/>
                <w:color w:val="000000"/>
                <w:sz w:val="20"/>
                <w:szCs w:val="20"/>
              </w:rPr>
              <w:t xml:space="preserve">Hotel Hvolsvöllur/HOTEL DYRHOLAEY/HOTEL VIK/FOSSHOTEL NUPAR/HOTEL LAKI/HOTEL SKOGAFOSS/HOTEL SKAFTAFELL或同级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冰岛小镇-(大巴约193公里)-冰河湖-(大巴约193公里)-冰岛小镇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SELFOSS/HOTEL HVOLVOLLUR/STRACTA HOTEL HELLA/SOUTH COAST HOTEL/HOTEL ORK/HOTEL DYRHOLAEY或同级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冰岛小镇-(大巴约40公里)-黄金圈-(大巴约240公里)-雷克雅未克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LLaugavegur购物街shopping之旅】（游览不少于45分钟）,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交通：大巴
                <w:br/>
              </w:t>
            </w:r>
          </w:p>
        </w:tc>
        <w:tc>
          <w:tcPr/>
          <w:p>
            <w:pPr>
              <w:pStyle w:val="indent"/>
            </w:pPr>
            <w:r>
              <w:rPr>
                <w:rFonts w:ascii="宋体" w:hAnsi="宋体" w:eastAsia="宋体" w:cs="宋体"/>
                <w:color w:val="000000"/>
                <w:sz w:val="20"/>
                <w:szCs w:val="20"/>
              </w:rPr>
              <w:t xml:space="preserve">早餐：酒店早餐     午餐：番茄农场特色餐     晚餐：冰岛北极虾   </w:t>
            </w:r>
          </w:p>
        </w:tc>
        <w:tc>
          <w:tcPr/>
          <w:p>
            <w:pPr>
              <w:pStyle w:val="indent"/>
            </w:pPr>
            <w:r>
              <w:rPr>
                <w:rFonts w:ascii="宋体" w:hAnsi="宋体" w:eastAsia="宋体" w:cs="宋体"/>
                <w:color w:val="000000"/>
                <w:sz w:val="20"/>
                <w:szCs w:val="20"/>
              </w:rPr>
              <w:t xml:space="preserve">GRAND HOTEL REYKJAVIK/FOSSHOTEL REYJKAVIK/HOTEL ISLAND/NATURA HOTEL/HOTEL KEFLAVIK或同级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雷克雅未克-(飞机)-哥本哈根
                <w:br/>
                参考航班 FI 204 KEFCPH  0735/1145（内陆航班未实际预定，航次较少，具体按实际预定为准，有可能是转机前往）
                <w:br/>
                ●【团队集合】,早上乘车前往机场搭乘内陆航班前往丹麦首都哥本哈根，当天根据实际航班时间安排景点游览。
                <w:br/>
                ●【哥本哈根】,丹麦首都哥本哈根，这座由渔村兴起的这座“商人之港”，现已成为丹麦的商港。风姿独特景色和历史珍贵遗产，使这座濒海城市享有“北欧的巴黎”之美誉，并以“美人鱼的故乡”闻名于世。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SCANDIC SLUSHOLMEN/GLOSTRUP PARK HOTEL/LAUTRUP PARK HOTEL/SCANDIC SYDHAVNEN/SCANDIC HVIDOVRE/AC BELLA SKY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哥本哈根-(飞机)-北京
                <w:br/>
                参考航班 CA878 CPHPEK 1825/ 0955+1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●【哥本哈根自由活动】（游览不少于1小时）,前往哥本哈根至繁华的商业街时尚购物，客人可选择前往选购心仪的商品。为方便客人自由活动、深入体验北欧美食。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●【团队解散】,航班抵达北京首都国际机场后，护照交给领队，各自搭乘联运航班返回联运地后散团，返回温暖的家。所有团员回程段的登机卡及护照原件要交使馆/领事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3.用餐：行程中标注所含11次早餐和16次正餐，1顿冰岛北极虾餐，1顿酒店晚餐，1顿瑞典肉丸餐，1顿邮轮海鲜自助餐，1顿峡湾酒店特色晚餐，1顿番茄农场特色餐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2.单房差：酒店单人房附加费5800元/间。
                <w:br/>
                注：酒店单房差仅指普通单人间（如团友要求大床单间或单独一人住标双，单房差6300元/间）；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6.含全餐产品中餐食，不包含因为内陆航班或火车时间没法安排的餐食次数。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2025-04-28T18:46:43+08:00</dcterms:created>
  <dcterms:modified xsi:type="dcterms:W3CDTF">2025-04-28T18:46:43+08:00</dcterms:modified>
</cp:coreProperties>
</file>

<file path=docProps/custom.xml><?xml version="1.0" encoding="utf-8"?>
<Properties xmlns="http://schemas.openxmlformats.org/officeDocument/2006/custom-properties" xmlns:vt="http://schemas.openxmlformats.org/officeDocument/2006/docPropsVTypes"/>
</file>