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【老挝】沉浸秘境老挝精彩6天丨广州往返丨万象丨万荣丨琅勃拉邦丨湄公河夜市行程单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SA1740624411JN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参考航班：CZ6091/1610-1745，飞行时间约2.5小时，时差1小时
                <w:br/>
                参考航班：CZ6092/1845-2210，飞行时间约2.5小时，时差1小时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
                <w:br/>
                万荣：坦普坎溶洞、蓝色泻湖
                <w:br/>
                琅勃拉邦：普西山、光西瀑布、香通寺、大皇宫、皇家博物馆、民族风情园
                <w:br/>
                【老挝特色】：僧侣布施、老挝早市、南松河长尾船、老挝咖啡、法国街下午茶！
                <w:br/>
                【漫步老挝】： 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接送至餐厅享用海鲜火锅+烤肉自助欢迎晚宴，餐后送回酒店休息。
                <w:br/>
                交通：参考航班：CZ6091/1610-1745，飞行时间约2.5小时，时差1小时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主席府 - 总理府 - 万荣 - 坦普坎溶洞 - 南松河长尾船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接着参观【总理府（外观）】漂亮的白色建筑宣誓着在这个国家最高的地位。乘车经中央大道【老挝国家主席府（外观）】，老挝国际主席府位于万象湄公河畔，是一座古典装饰风格的巨型法式城堡，最早用于法国殖民时期的总督府。午餐安排享用特色老挝菜。
                <w:br/>
                餐后乘车前往有”小桂林”之称的背包客户外天堂万荣，到达后前往【坦普坎溶洞】（参观约60分钟），巨大的坦普坎溶洞是老挝人心中神圣的地方，受欢迎的原因是因为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最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香通寺 - 大皇宫 - 皇家博物馆 - 老挝咖啡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前往非遗村安排品尝【老挝咖啡】。午餐安排在稻田边享用稻田田园餐，在如画的风景中享用午餐，一片的稻田映入眼帘，仿佛投入大自然的怀抱。然后前往参观【古都综合店】（停留约90分钟），选购老挝特产、药材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法国街下午茶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然后前往【地矿土产店】（停留约90分钟），选购老挝特产、药材、宝石等。接着前往万象洋人街享用【法国街下午茶】，感受老挝的慢生活。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神木博物馆 — 万象 — 广州
                <w:br/>
                酒店内享用早餐后，前往【神木博物馆】（游览时间约 60 分钟）。展示有雕刻与绘画合二为一的大型版画，其数量巨大，价值无限。这是老挝最具有创造力的艺术家们在不同材质的天然红木板材上通过雕刻与绘画结合展现老挝特色文化，呕心沥血的创作过程将获得铭记，代代相传。
                <w:br/>
                午餐后，专车前往机场乘搭客机飞回广州机场之后（飞行时间约2.5小时），结束此次难忘的愉快之旅。
                <w:br/>
                〖温馨提示〗
                <w:br/>
                返程前请仔细检查自己的行李物品，不要遗漏酒店。
                <w:br/>
                交通：参考航班：CZ6092/1845-2210，飞行时间约2.5小时，时差1小时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7、老挝落地签+快速通关等杂费+导游服务费￥700元/人（需与团费一起支付）；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地矿土产店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②骑大象穿越热带雨林徒步湄公河 ￥200
                <w:br/>
                ③河畔燕窝下午茶 ￥200
                <w:br/>
                ④清晨布施必备糯米饭+点心 ￥100
                <w:br/>
                ⑤南康河竹筏船漂流 ￥200
                <w:br/>
                合共￥1000/人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br/>
                合共￥1300/人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1、12周岁以下小孩不占床不含早餐需加收￥500元/人，若占床需加收￥1200元/人；
                <w:br/>
                2、12-18岁的未成年人必须占床，需加收￥1200元/人；
                <w:br/>
                3、持港澳台护照需加收￥800元/人，持外籍护照价格另议；
                <w:br/>
                4、不含老挝落地签+快速通关等杂费+导游服务费￥700元/人（需与团费一起支付）；
                <w:br/>
                5、单房差￥1000元/人（如遇自然单间需补单间差或加床处理）；
                <w:br/>
                6、落地签证所需资料：
                <w:br/>
                1）半年期以上有效的护照正本；
                <w:br/>
                2）相片1张（2寸不分底色）。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落地签证所需资料：
                <w:br/>
                1）半年期以上有效的护照正本；
                <w:br/>
                2）相片1张（2寸不分底色）。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2025-10-20T21:37:51+08:00</dcterms:created>
  <dcterms:modified xsi:type="dcterms:W3CDTF">2025-10-20T21:37:51+08:00</dcterms:modified>
</cp:coreProperties>
</file>

<file path=docProps/custom.xml><?xml version="1.0" encoding="utf-8"?>
<Properties xmlns="http://schemas.openxmlformats.org/officeDocument/2006/custom-properties" xmlns:vt="http://schemas.openxmlformats.org/officeDocument/2006/docPropsVTypes"/>
</file>