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春节劲爆】奥地利+斯洛伐克+匈牙利+捷克10天（海航深圳往返）|布达佩斯|维也纳双城连住|双世遗小镇（哈尔施塔特+克鲁姆洛夫）|渔人堡|美泉宫后花园|布拉迪斯发城堡行程单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EU202509172030HC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【优质航司】优质航司-海南航空直飞东欧，省心省事
                <w:br/>
                【豪华住宿】全程豪华酒店，booking评分不低于7.5分
                <w:br/>
                【舒适安排】维也纳/布达佩斯双城连住，免去行李搬运烦恼
                <w:br/>
                【自由游玩】布达佩斯自由闲逛，用自己的节奏发现旅途的美
                <w:br/>
                【化身老饕】升级两餐特色餐：捷克风味餐+匈牙利国菜牛肉汤
                <w:br/>
                【专业贴心】优秀资深导游带队，精心呵护全程
                <w:br/>
                <w:br/>
                网红明信片必打卡
                <w:br/>
                【克鲁姆洛夫】波西米亚风情的中世纪迷人童话小镇，红色屋瓦、瑰丽彩绘塔、书写着中世纪的浪漫诗篇
                <w:br/>
                【哈尔施塔特】在险峻斜坡和宝石般翡翠湖泊间伫立的湖畔小镇，传统质朴的风情宛如回到浪漫的中世纪
                <w:br/>
                <w:br/>
                自由闲逛邂逅浪漫
                <w:br/>
                【漫步百塔之城】在老城区的每一条大街小巷随处可见哥特式及巴洛克式尖塔，阳光照耀下整个城市金碧辉煌，又被称为“金色的布拉格”
                <w:br/>
                【打卡双子城市】布达佩斯可谓是“东欧巴黎”的多瑙河明珠，西布达、东佩斯构成了一幅奇特的景象，使这个匈牙利首都成为世界上少有的美丽的双子城市
                <w:br/>
                【世界音乐之都】驻足维也纳这个充满跃动音符的城市街头，总能邂逅浪漫的场景，这是一个充满灵性的城市，在这里时时能感觉到大师们的存在
                <w:br/>
                【蓝色多瑙河上的玉带】布拉迪斯拉发因“多瑙河美景”而享有盛誉，特别是布拉迪斯拉法城堡更富有戏剧性的故事
                <w:br/>
                <w:br/>
                经典必打卡
                <w:br/>
                【渔人城堡】布达佩斯的瞭望台，在这里可以鸟瞰布达佩斯全城美丽的风光
                <w:br/>
                【美泉宫后花园】伊丽莎白女王以及富有传奇色彩的茜茜公主第一年的婚后生活都是在此度过
                <w:br/>
                【查理大桥】“欧洲的露天巴洛克塑像美术馆”常有人说走过这座桥才算来过布拉格
                <w:br/>
                【布拉迪斯拉发城堡】俯视斯洛伐克首都美轮美奂的风景，见证着波澜壮阔的历史变迁。
                <w:br/>
                <w:br/>
                【文化遗产UNESCO.1997】哈尔施塔特
                <w:br/>
                【文化遗产UNESCO.2001】维也纳
                <w:br/>
                【文化遗产UNESCO.1992】布拉格
                <w:br/>
                【文化遗产UNESCO.1992】克鲁姆洛夫
                <w:br/>
                【文化遗产UNESCO.1987】布达佩斯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深圳-(飞机)-布达佩斯-(大巴约200公里)-布拉迪斯拉发
                <w:br/>
                ●【布拉迪斯拉发】,它位于小咯尔巴仟山山麓和欧洲多瑙河两岸，有多处宝贵的文化和历史古迹，又有静谧而未加雕琢的自然风光。多瑙河从城中穿过，满是巴洛克古老建筑的老城位于多瑙河的北岸。
                <w:br/>
                ●【布拉迪斯拉发城堡】入内（游览不少于30分钟）,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外观（游览不少于15分钟）,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圣马丁教堂】外观（游览不少于15分钟）,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●【布拉迪斯拉发大广场】外观（游览不少于15分钟）,虽然广场占地面积不大，但是小而精美，看着十分赏心悦目。广场上还有一个雕塑喷泉—罗兰喷泉，是布拉迪斯拉发的地标之一，可与之合影。
                <w:br/>
                ●【布拉迪斯拉发老城区】外观（游览不少于15分钟）,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交通：飞机 大巴
                <w:br/>
              </w:t>
            </w:r>
          </w:p>
        </w:tc>
        <w:tc>
          <w:tcPr/>
          <w:p>
            <w:pPr>
              <w:pStyle w:val="indent"/>
            </w:pPr>
            <w:r>
              <w:rPr>
                <w:rFonts w:ascii="宋体" w:hAnsi="宋体" w:eastAsia="宋体" w:cs="宋体"/>
                <w:color w:val="000000"/>
                <w:sz w:val="20"/>
                <w:szCs w:val="20"/>
              </w:rPr>
              <w:t xml:space="preserve">早餐：X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布拉迪斯拉发-(大巴约130公里)-布尔诺-(大巴约206公里)-布拉格
                <w:br/>
                ●【布尔诺】（游览不少于45分钟）,是捷克南摩拉维亚省首府，也是捷克的第二大都市，是重要的工业城和铁路枢纽。作为摩拉维亚省首府，布尔诺拥有许多珍贵文化遗迹，在山丘城堡、教堂和博物馆中都可见证风华历史。
                <w:br/>
                ●【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查理大桥】外观（游览不少于15分钟）,建于十四世纪，全长520公尺，桥的两旁耸立着30尊出自17-18世纪艺术大师之手的雕像，被欧洲人称为“欧洲的露天巴洛克塑像美术馆”。现今它已然成为了布拉格景点的代表，常有人说“走过这座桥才算来过布拉格”。
                <w:br/>
                ●【捷克布拉格旧市政厅】外观（游览不少于15分钟）,旧市政厅，墙上的天文钟每小时正点会报时，吸引无数游客参观（由于市政厅钟楼维修，时间从2017年4月到2018年10月。具体开放日期视情况而定，敬请谅解。）。
                <w:br/>
                ●【布拉格天文钟】外观（游览不少于15分钟）,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交通：大巴
                <w:br/>
              </w:t>
            </w:r>
          </w:p>
        </w:tc>
        <w:tc>
          <w:tcPr/>
          <w:p>
            <w:pPr>
              <w:pStyle w:val="indent"/>
            </w:pPr>
            <w:r>
              <w:rPr>
                <w:rFonts w:ascii="宋体" w:hAnsi="宋体" w:eastAsia="宋体" w:cs="宋体"/>
                <w:color w:val="000000"/>
                <w:sz w:val="20"/>
                <w:szCs w:val="20"/>
              </w:rPr>
              <w:t xml:space="preserve">早餐：酒店早餐     午餐：X     晚餐：捷克风味餐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布拉格-(大巴约170公里)-克鲁姆洛夫-(大巴约50公里)-捷克小镇
                <w:br/>
                ●【克鲁姆洛夫】,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捷克小镇-(大巴约220公里)-哈尔施塔特-(大巴约288公里)-维也纳
                <w:br/>
                ●【哈尔施塔特】,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皇家歌剧院】外观（游览不少于15分钟）,举世闻名的文艺复兴式建筑—维也纳皇家歌剧院，维也纳国家歌剧院是世界上数一数二的大型、辉煌歌剧院，是以“音乐之都”享誉世界的维也纳的主要象征，素有“世界歌剧中心”之称。
                <w:br/>
                ●【新雅典式议会大厦】外观（游览不少于15分钟）,靠近霍夫堡皇宫，是奥地利国会两院的所在地。国会大厦建成于1883年，是一座希腊复兴式建筑，国会大厦前非常著名的特色是雅典娜女神雕像。
                <w:br/>
                ●【维也纳市政厅】外观（游览不少于15分钟）,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●【施特劳斯雕像】外观（游览不少于15分钟）,被世人誉为“圆舞曲之王”的音乐家约翰•施特劳斯是奥地利人的骄傲。这座雕像坐落在城市公园内，成为维也纳的一个标志。
                <w:br/>
                ●【圣史蒂芬大教堂】外观（游览不少于15分钟）,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美泉宫后花园】（游览不少于45分钟）,是奥地利皇家花园，典型的法国式园林，硕大的花坛两边种植着修剪整齐的绿树墙，绿树墙内是44座希腊神话故事中的人物。园林的尽头是一座“海神泉”，向东便是皇宫名称由来但却不很起眼的“美泉”，美泉的正对面是一片人造的罗马废墟和一块方尖碑。美泉宫的至高点是凯旋门，海神泉的西侧是动物园和热带植物温室。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维也纳-(大巴约245公里)-布达佩斯
                <w:br/>
                ●【潘多夫奥特莱斯】（游览不少于2小时）,购物村为典型的布尔根兰地区风格的建筑，崭新设计的广场内有160余家来自世界各地的品牌，常年提供30%到70%的优惠，包括Armani, Adidas, Bally, Burberry, Gucci, Nike, Zegna等耳熟能详的品牌。除此之外，游客在这里还有机会参与购物中心举办的季节性娱乐活动。
                <w:br/>
                ●【布达佩斯】,有“东欧巴黎”和“多瑙河明珠”的美誉。被联合国教科文组织列为珍贵的世界遗产之一。
                <w:br/>
                ●【英雄广场】外观（游览不少于15分钟）,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游览不少于15分钟）,公园里的建筑物将匈牙利的直线派风格和东方浪漫派风格揉合在一起。有温泉、动物园、游乐场、植物园，属于适合各个年龄层的复合式公园。在这里感受到布达佩斯这座城市的自由、欢乐、轻松。
                <w:br/>
                ●【布达佩斯国会大厦】外观（游览不少于15分钟）,屹立在多瑙河畔的国会大厦，是匈牙利的地标性建筑。国会大厦融合了匈牙利的民族风格，属于新哥特式建筑风格。国会大厦主要的厅室里装饰着匈牙利历史名人的肖像和雕塑以及巨幅壁画。
                <w:br/>
                ●【圣伊斯特万大教堂】外观（游览不少于15分钟）,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交通：大巴
                <w:br/>
              </w:t>
            </w:r>
          </w:p>
        </w:tc>
        <w:tc>
          <w:tcPr/>
          <w:p>
            <w:pPr>
              <w:pStyle w:val="indent"/>
            </w:pPr>
            <w:r>
              <w:rPr>
                <w:rFonts w:ascii="宋体" w:hAnsi="宋体" w:eastAsia="宋体" w:cs="宋体"/>
                <w:color w:val="000000"/>
                <w:sz w:val="20"/>
                <w:szCs w:val="20"/>
              </w:rPr>
              <w:t xml:space="preserve">早餐：酒店早餐     午餐：X     晚餐：匈牙利国菜牛肉汤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
                <w:br/>
                ●【渔人城堡】入内（游览不少于45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布达佩斯自由活动】（游览不少于1小时）,布达佩斯有“东欧巴黎”和“多瑙河明珠”的美誉。最重要的名胜都位于多瑙河畔。多瑙河是隔绝布达和佩斯这两座城市的惟一自然因素，但戏剧性的是，也正是它，将这两座城市紧密的连结在一起。国会大厦、博物馆、市政厅以及玛格丽特桥、链子桥、伊丽莎白桥、自由桥、裴多菲桥等建筑蔚为壮观。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布达佩斯-(飞机)-深圳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国际航班抵达深圳宝安机场后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1.住宿：全程欧洲豪华酒店（以两人一房为标准、酒店欧陆式早餐）；
                <w:br/>
                2.用餐：行程注明所含餐食，其他以中式六菜一汤为主（不含酒水）升级两顿特色餐：捷克风味餐、匈牙利国菜牛肉餐，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3.国际交通：国际间往返经济舱团体机票、机场税及燃油附加费（含机场税）；
                <w:br/>
                4.用车：境外旅游巴士：根据团队人数，安排35-50座巴士，及专业外籍司机；
                <w:br/>
                5. 门票：行程中所含的首道门票：渔人堡景点的首道门票费；详细参照附带行程中所列之景点（其他为免费对外开放或外观景点或另付费项目）； 
                <w:br/>
                6.保险：境外30万人民币医疗险（自备签证或免签的客人请自理旅游意外保险）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1.ADS旅游签证费用以及全程司导服务费用（2800元/人需随团费一并结算）；
                <w:br/>
                2.65岁以上（含65岁）老年人特殊保险费用（请视自身情况购买，并请签署健康承诺函及亲属知晓其参团旅行的同意书）；
                <w:br/>
                3.另因境外目的地有服务费文化，团友须另付欧洲境内中文导游和司机服务费；为了感谢欧洲各地有当地官方导游讲解及热忱服务（例如：布拉格、维也纳、布达佩斯等），请另付上服务费EUR 1/人。
                <w:br/>
                4.单房差：酒店单人房附加费 （全程2800元/人）注：酒店单房差仅指普通单人间（如团友要求大床单间或单独一人住标双，单房差另议）；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5.行程表费用包含项目以外或未提及活动项目所需的费用，例如行程不含的特殊门票、特殊交通、酒店内的私人消费等费用。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不含ADS旅游签证费用以及全程司导服务费用（2800元/人需随团费一并结算）</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一、特殊情况费用说明
                <w:br/>
                1. 儿童不占床：回团当日不足5岁的儿童可以安排不占床，团费可减800元人民币。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低于8000元人民币团费的特价团大小同价，都占床。
                <w:br/>
                <w:br/>
                ※由于近段时间，欧盟入境国海关边检人员将检查旅客现金是否足够旅程期间的开支，建议每位团友随身携带800-1000欧元/人现金，避免因现金不足而被拒绝入境带来不必要的麻烦。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送签前三个工作日自行取消，我社将收取机位订金损失2000元/人；
                <w:br/>
                4.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若此时团组已出机票，我社只能退回境外餐费和未产生的景点门票费用，不能退回已产生境外段交通费用（境外段交通票款不允许更改签转退票）（团队机票不允许更改签转退票）；
                <w:br/>
                5.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w:br/>
                三、服务标准说明：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6)行程中所列酒店等级标准为当地酒店评定标准，与国内相同等级的酒店在规模、设施上都有一定差距；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12)欧洲酒店的自来水都可直接饮用，所以酒店内一般没有饮用热水供应，如习惯饮用热水，请自备烧热水之用品。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4.退餐说明：
                <w:br/>
                1）餐费标准：东欧五菜一汤退8欧元每人每餐；
                <w:br/>
                2）欧洲部分城市、城镇没有中式餐厅，将退团友餐费；
                <w:br/>
                3）欧洲有些城市的中餐厅不接待团队用餐，将退团友餐费；
                <w:br/>
                4）团队行程用餐时间在高速公路休息站，无法安排中餐厅用餐, 将退团友餐费；
                <w:br/>
                <w:br/>
                5.保险说明：
                <w:br/>
                1）我社为办理ADS团队签证的团友购买30万境外医疗住院保险。推荐团友根据自身情况额外另外购买医疗或其他保险；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10.购物及退税说明：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11. 欧洲购物退税指南 
                <w:br/>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3、回国再办理退税
                <w:br/>
                申请人本人凭有效护照和有“全球退税公司”标志的有效退税单据（包括退税支票和购物收据），到广州指定的银行办理手续，银行会收取一定比例的手续费。 
                <w:br/>
                退税须知：
                <w:br/>
                　　全球退税支票(Global Refund Cheque)必须是购物当月加上1到3个月之内离开欧洲时，由海关盖章后方可生效。在回国登机前，团友必须到海关退税窗口出示所购物品及退税单，经海关检验商品盖章后，在旅游目的国或回国都是可以退税的。请注意：“要退税，一定要最后目的国海关盖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※德国：广州市越秀区东风东路765-769号东宝大厦2层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2025-12-14T05:17:20+08:00</dcterms:created>
  <dcterms:modified xsi:type="dcterms:W3CDTF">2025-12-14T05:17:20+08:00</dcterms:modified>
</cp:coreProperties>
</file>

<file path=docProps/custom.xml><?xml version="1.0" encoding="utf-8"?>
<Properties xmlns="http://schemas.openxmlformats.org/officeDocument/2006/custom-properties" xmlns:vt="http://schemas.openxmlformats.org/officeDocument/2006/docPropsVTypes"/>
</file>