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MK1740895628Lf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1)7:00 公园前地铁J出口处集中(07:05开车)
                <w:br/>
                2)7:10 中山一路杨箕地铁E1出口集中(07:15开车)
                <w:br/>
                3)7:25 海珠区工业大道北与金沙路交界肯德门口(07:30开车)
                <w:br/>
                4)7:35 花地大道中花地湾地铁C出口(07:40开车)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一人成团，天天出发</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常规澳门一天游
                <w:br/>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【妈阁庙】（停留约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
                <w:br/>
                交通：广州到港珠澳大桥口岸及拱北口岸到广州
                <w:br/>
                景点：港珠澳大桥口岸，渔人码头，回归贺礼陈列馆（周一闭馆），妈阁庙，大三巴
                <w:br/>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广州到港珠澳大桥珠海口岸及当天拱北口岸到广州交通，澳门半天游览车及导游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客人自备澳门签注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2025-12-14T05:16:54+08:00</dcterms:created>
  <dcterms:modified xsi:type="dcterms:W3CDTF">2025-12-14T05:16:54+08:00</dcterms:modified>
</cp:coreProperties>
</file>

<file path=docProps/custom.xml><?xml version="1.0" encoding="utf-8"?>
<Properties xmlns="http://schemas.openxmlformats.org/officeDocument/2006/custom-properties" xmlns:vt="http://schemas.openxmlformats.org/officeDocument/2006/docPropsVTypes"/>
</file>