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阿联酋6天|冲沙|游船|迪拜|阿布扎比|沙迦|海滨-阿之曼|(广州EK)行程单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AA20254433FH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【选土豪航】优选被Skytrax评选为全球最佳的阿联酋航空广州直航往返迪拜，尊贵舒适
                <w:br/>
                世界一流机舱餐饮&amp;支装美酒&amp;全球No.1娱乐&amp;星空模拟系统&amp;专用航站楼免税购物
                <w:br/>
                【四至五星】升级1晚首都阿布扎比市区国际五星酒店+3晚迪拜市区国际四星酒店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午餐：海鲜手抓饭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如若单人无法安排与同性团友入住，须补单房差共人民币1800元/人，随团款支付；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2025-07-18T02:24:24+08:00</dcterms:created>
  <dcterms:modified xsi:type="dcterms:W3CDTF">2025-07-18T02:24:24+08:00</dcterms:modified>
</cp:coreProperties>
</file>

<file path=docProps/custom.xml><?xml version="1.0" encoding="utf-8"?>
<Properties xmlns="http://schemas.openxmlformats.org/officeDocument/2006/custom-properties" xmlns:vt="http://schemas.openxmlformats.org/officeDocument/2006/docPropsVTypes"/>
</file>