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【爆款长安】陕西西安双飞4天丨兵马俑丨华清宫丨赠送西安千古情演出丨白鹿原丨西安博物院丨大唐不夜城丨西安城墙行程单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★2-28人精品团（28人封顶），0购物0自费0擦边，100%真纯玩
                <w:br/>
                ★玩转西安地标：兵马俑/华清宫/西安博物院/明城墙（上城墙）/广仁寺/钟鼓楼广场/回民街/大雁塔北广场/大唐不夜城
                <w:br/>
                ★超值游玩【白鹿原】（二虎守长安+扶梯+观光车+长安翱翔+华阴老腔+声音博物馆)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6、住宿2大标准选择：全程网评3钻酒店或网评4钻（智选/宜尚系列酒店），2020年及以后开业或装修的新酒店；
                <w:br/>
                酒店参考：
                <w:br/>
                西安网评3钻酒店：西安广成商旅公寓酒店(大明宫西地铁站店) /静颐商务酒店（西安省体育馆地铁站店）/古雅酒店（凤城三路市第三医院店）/云雅智慧酒店（西安西京医院胡家庙地铁站店）/潮洋酒店（西安万寿北路幸福林带店）/宜必思尚品酒店(西安五路口地铁站店) /H酒店（西安万寿路幸福林带北地铁站店）/兰花桦酒店（西安火车站五路口地铁站店）或不低于以上标准酒店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/西安曲江中心智选假日酒店）、宜尚系列（宜尚PLUS酒店(西安大明宫西地铁站店)/宜尚酒店(西京医院胡家庙地铁站店)/尚酒店（西安太奥广场白家口地铁站店）/宜尚PLUS酒店（西安汉城湖世融国际店） 或不低于以上标准系列酒店；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华阴老腔+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4、白鹿原包含的服装秀6月起调整华阴老腔，请知悉。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5月赠送【大华1935】
                <w:br/>
                6月赠送【莲湖公园-赏荷花】
                <w:br/>
                7月赠送  西安最美书店【蓝海风．漫巷】
                <w:br/>
                8月赠送  西安最美书店【蓝海风．漫巷】
                <w:br/>
                5、航班信息：西安-广州MU6956/23:00或MU2311/19:00或HU7228/18:45或HU7827/21:30或CZ3204/21:00或CZ3218/20:00，最终航班以实际出票为准。
                <w:br/>
                交通：旅游车+飞机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28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2025-07-17T06:07:35+08:00</dcterms:created>
  <dcterms:modified xsi:type="dcterms:W3CDTF">2025-07-17T06:07:35+08:00</dcterms:modified>
</cp:coreProperties>
</file>

<file path=docProps/custom.xml><?xml version="1.0" encoding="utf-8"?>
<Properties xmlns="http://schemas.openxmlformats.org/officeDocument/2006/custom-properties" xmlns:vt="http://schemas.openxmlformats.org/officeDocument/2006/docPropsVTypes"/>
</file>