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尚PLUS酒店(西安大明宫西地铁站店)/宜尚酒店(西京医院胡家庙地铁站店)/宜尚酒店(西安朱宏路汉城湖店)/宜尚酒店(西安北站市政府店)或不低于以上标准4钻酒店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尚PLUS酒店(西安大明宫西地铁站店)/宜尚酒店(西京医院胡家庙地铁站店)/宜尚酒店(西安朱宏路汉城湖店)/宜尚酒店(西安北站市政府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尚PLUS酒店(西安大明宫西地铁站店)/宜尚酒店(西京医院胡家庙地铁站店)/宜尚酒店(西安朱宏路汉城湖店)/宜尚酒店(西安北站市政府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尚PLUS酒店(西安大明宫西地铁站店)/宜尚酒店(西京医院胡家庙地铁站店)/宜尚酒店(西安朱宏路汉城湖店)/宜尚酒店(西安北站市政府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今日慢游：西安土著南门city walk（西安南门明城墙骑行-粉巷-德福巷-湘子庙-冰窖巷） 
                <w:br/>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6、航班信息：西安-广州MU6956/23:00或MU2311/19:00或HU7228/18:45或HU7827/21:30或CZ3204/21:00或CZ3218/20:00，最终航班以实际出票为准。
                <w:br/>
                交通：旅游车+飞机
                <w:br/>
                景点：西安土著南门city walk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2025-05-14T20:28:30+08:00</dcterms:created>
  <dcterms:modified xsi:type="dcterms:W3CDTF">2025-05-14T20:28:30+08:00</dcterms:modified>
</cp:coreProperties>
</file>

<file path=docProps/custom.xml><?xml version="1.0" encoding="utf-8"?>
<Properties xmlns="http://schemas.openxmlformats.org/officeDocument/2006/custom-properties" xmlns:vt="http://schemas.openxmlformats.org/officeDocument/2006/docPropsVTypes"/>
</file>