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中旅1号【星旅远洋邮轮·鼓浪屿号】香港-宫古岛-香港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香港启德码头（离港时间：19：00）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温馨提示：5月31日/7月12日/9月12日/10月7日/11月22日/12月17日离港时间15:00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宫古岛（抵港时间：10:00 离港时间18:00）
                <w:br/>
                邮轮将于当地时间早上 10：0 0 抵达宫古岛，宫古岛位于冲绳县冲绳本岛西南约 300 公里的太平洋上，四周皆是美丽的珊瑚礁与澄澈碧蓝的海水，是宫古诸岛的主岛，该岛由隆起的珊瑚礁构成，所以全岛地势较低。岛的周围有七个小岛，其中，池间岛和来间岛之间以大桥贯通，可以租辆小汽车或自行车去享受观光的乐趣。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香港启德码头（抵港时间：12:00）
                <w:br/>
                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2025-10-24T07:34:33+08:00</dcterms:created>
  <dcterms:modified xsi:type="dcterms:W3CDTF">2025-10-24T07:34:33+08:00</dcterms:modified>
</cp:coreProperties>
</file>

<file path=docProps/custom.xml><?xml version="1.0" encoding="utf-8"?>
<Properties xmlns="http://schemas.openxmlformats.org/officeDocument/2006/custom-properties" xmlns:vt="http://schemas.openxmlformats.org/officeDocument/2006/docPropsVTypes"/>
</file>