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◎【网红打卡】爽泰庄园(骑大象+穿泰服体验泼水祝福+水果餐)；
                <w:br/>
                ◎【优选景点】富贵黄金屋；泰拳表演；全明星号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大皇宫--长尾船游湄南河（水门大佛）—打卡“马尔代夫”水上咖啡厅--网红夜市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随后【船游湄南河】乘坐游船欣赏两岸的璀璨魅力，捕捉水门寺大佛的壮丽景色。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曼谷前往芭提雅--爽泰庄园(骑大象+穿泰服体验泼水祝福+水果餐)--富贵黄金屋--全明星号--晚上海鲜无限量
                <w:br/>
                酒店早餐后，驱车前往“东方夏威夷”芭提雅。之后前往【爽泰庄园】一个充满异国风情和自然美景的地方，游客可以在这里体验到丰富多彩的泰国文化。
                <w:br/>
                --你可以坐在大象背上，随着它的步伐穿梭在庄园中，从不一样的角度欣赏四周的风景，感受异域风情。
                <w:br/>
                --换上泰式传统服装，体验泰国宋干节（泼水节） 活动，在欢乐的氛围中拿起水瓢，与朋友或家人互相泼水，送上美好的祝福。
                <w:br/>
                --游玩过后，可以享受到丰盛的热带水果大餐。你将品尝到多种泰国当地新鲜的时令水果，让你一次尝过足瘾 。
                <w:br/>
                <w:br/>
                特别升级安排参观【富贵黄金屋】欢迎各位玩家来到台湾版流星花园取景地，道明寺的家。这座庄园是泰国华裔 首富斥资具资为他的母亲所建，非常富丽堂皇。整个庄园的建筑属于粉蓝色调，庄园内会有很多佛像观音像。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午餐：泰式小火锅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四面佛--泰式按摩 1 小时--返回曼谷--KINGPOWER免税店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重视的天然治疗。（为身体骨骼生长安全起见，18岁以下旅客恕不包含，亦不可转让或退费）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【导游、领队】综合服务费￥300 /人，含全程领队管家陪同服务，当地导游服务。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1、儿童价：不占床—小孩减300（不安排床位）； 占床—大小同价； 12周岁至18周岁必须占床大小同价。
                <w:br/>
                2、外籍护照( 包括港澳台地区 ) : 加收￥500/人外籍附加费。
                <w:br/>
                3、全程单房差1000元/人。
                <w:br/>
                4、69岁以下老人不加收老人附加费（含69岁）。
                <w:br/>
                5、70周岁及以上老人原则上不建议参团，一定要的话+300元/人的老人照顾费。
                <w:br/>
                6、个人产生的费用。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2026-04-04T16:18:34+08:00</dcterms:created>
  <dcterms:modified xsi:type="dcterms:W3CDTF">2026-04-04T16:18:34+08:00</dcterms:modified>
</cp:coreProperties>
</file>

<file path=docProps/custom.xml><?xml version="1.0" encoding="utf-8"?>
<Properties xmlns="http://schemas.openxmlformats.org/officeDocument/2006/custom-properties" xmlns:vt="http://schemas.openxmlformats.org/officeDocument/2006/docPropsVTypes"/>
</file>