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【春节】纯享越南（胡美芽河） | 越南航空三飞往返 | 纯玩0购物0自费 | 赠送燕窝饮和越南咖啡行程单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广州-河内：VN 507  16:25-17:35
                <w:br/>
                河内-芽庄：VN1561  15:00-16:55
                <w:br/>
                胡志明-广州：VN 502  10:15-14:10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越南美食：特色美食，烤肉粉、簸箕餐、自助餐、米其林牛肉粉、越式风味餐
                <w:br/>
                ★ 温馨赠送：芽庄特色燕窝饮每人一瓶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河内网评四星酒店（参考酒店：河内孟清夏拉酒店(Muong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芽庄海边五星酒店（参考酒店：芽庄豪华芒青酒店(Muong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芽庄海边五星酒店（参考酒店：芽庄豪华芒青酒店(Muong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胡志明网评四星酒店（参考酒店：拉玛纳西贡酒店(Ramana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餐饮标准：全程5早餐和7正餐（餐标50，蚕岛自助餐门票已含），10人一桌，每桌8菜一汤；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2026-01-19T03:31:41+08:00</dcterms:created>
  <dcterms:modified xsi:type="dcterms:W3CDTF">2026-01-19T03:31:41+08:00</dcterms:modified>
</cp:coreProperties>
</file>

<file path=docProps/custom.xml><?xml version="1.0" encoding="utf-8"?>
<Properties xmlns="http://schemas.openxmlformats.org/officeDocument/2006/custom-properties" xmlns:vt="http://schemas.openxmlformats.org/officeDocument/2006/docPropsVTypes"/>
</file>