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6、西安酒店参考：潮洋酒店（西安万寿北路幸福林带店）/云雅智慧酒店（西安西京医院胡家庙地铁站店）/西安广成商旅公寓酒店(大明宫西地铁站店)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早上出发车赴宜川壶口，游览“天下黄河一壶收”的【黄河壶口瀑布】（爸妈专属游览时间约120分钟，观光车40元/人自理）。免费体验红军服（赠送项目不体验不退费）；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不含讲解），八路军三五九旅在南泥湾开展了著名的大生产运动。南泥湾精神是延安精神的重要组成部分，其自力更生，奋发图强的精神内核，激励着一代又一代中华儿女战胜困难，夺取胜利。（南泥湾为赠送项目，景区为免费开放性景区，可打卡拍照除展馆外，展览馆暂时未开放，若因天气及不可抗力因素导致无法参观，不退费不更换景点）。
                <w:br/>
                晚餐后入住酒店休息。
                <w:br/>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景点：黄河壶口瀑布、南泥湾景区
                <w:br/>
                自费项：黄河壶口瀑布观光车40元/人自理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延安酒店参考（3钻）：尊享景程、慧园酒店、泗海酒店、中皇酒店、金岳酒店、金融宾馆、和乐童心苑、金朵酒店或不低于以上标准3钻酒店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温馨提示：大雁塔北广场+大唐不夜城；属于开放性景点，主要以自由活动为主，司机、导游不陪同游览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西安一地（兵马俑-西安千古情）
                <w:br/>
                早餐后，导游和司机提前在酒店等待客人，集合出发
                <w:br/>
                参观世界第八大奇迹之一的【秦始皇兵马俑】（约2小时，赠送景区耳麦；温馨提示：建议您步行进入景点，更好的体验）划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1、重点！因兵马俑景区内有综合性质的玉店，爱逍遥产品兵马俑景区为了避免让游客朋友避坑，均由爱逍遥导游自己讲解 ）
                <w:br/>
                2、1、兵马俑内设景区购物场所，非旅行社协议购物店，您可自由进出，如购物请谨慎！
                <w:br/>
                交通：旅游车
                <w:br/>
                景点：兵马俑、铜车马、西安千古情演出
                <w:br/>
                自费项：兵马俑电瓶车5元/人，铜车马不含电瓶车15元/人，选择性消费项目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（提示：今日中餐特意不含，回民街美食众多，建议您可自由在回民街品尝美食）
                <w:br/>
                参观结束后根据返程时间结束全程旅程     ！
                <w:br/>
                <w:br/>
                温馨提示：
                <w:br/>
                1、钟鼓楼广场+回民街 属于开放性景点，主要以自由活动为主，司机、导游不陪同游览。
                <w:br/>
                2、回民街 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6、航班信息：西安-广州MU2311/19:30、MU6956/22:30、ZH9224/22:00、CZ3204/21:00，不得指定航班，最终航班以实际出票为准。
                <w:br/>
                交通：飞机+送机一趟
                <w:br/>
                景点：西安博物院、钟鼓楼广场、回民街、西安城墙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4、用车：全程正规营运手续空调旅游车（根据人数用车，保证每人一个正座，30座以下无行李箱），我社会根据人数安排车型，保证每人1正座，以实际安排为准。
                <w:br/>
                5、导游：当地优秀持证导游服务（不排除部分景区为景区讲解员讲解服务）；4人起安排优秀正规持证导游+单独司机服务；3人以下（含3人）不提供专职导游服务，由正规持证导游兼司机进行服务。
                <w:br/>
                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7、12岁以下儿童不占床，不含超高费用（景点门票、西安千古情、延安保育院，耳麦等），产生费用请自付景区或酒店等。超高儿童现场补门票/早餐以景区/酒店规定金额为准。2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9、65岁以上（免票）景区首道大门票，65周岁以下现补门票：
                <w:br/>
                60周岁以下现补：239元/人（壶口+兵马俑+城墙）      
                <w:br/>
                60周岁-65周岁现补：164元/人（兵马俑+城墙）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2025-10-10T11:34:26+08:00</dcterms:created>
  <dcterms:modified xsi:type="dcterms:W3CDTF">2025-10-10T11:34:26+08:00</dcterms:modified>
</cp:coreProperties>
</file>

<file path=docProps/custom.xml><?xml version="1.0" encoding="utf-8"?>
<Properties xmlns="http://schemas.openxmlformats.org/officeDocument/2006/custom-properties" xmlns:vt="http://schemas.openxmlformats.org/officeDocument/2006/docPropsVTypes"/>
</file>