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 | 小孩堤防
                <w:br/>
                我们将在早晨抵达被联合国列为世界遗产的小孩堤防,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 您可在游轮前往下一个目的地时, 享用午餐及尽享船上多彩的娱乐消遣活动。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科隆
                <w:br/>
                我们将在中午抵达科隆。午餐后, 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科布伦茨 莱茵河中段巡游
                <w:br/>
                抵达科布伦茨的上午, 您将随旅游礼宾在市区步行游览。另一个选择是加入升级游览项目, 参观有700年历史的马克斯堡城堡。这是莱茵河谷唯一一座幸存于二战炮火的城堡。回船享用午餐, 同时游轮将离港。午餐后, 我们将巡航经过被列入联合国教科文组织世界遗产名录的莱茵河中段, 您可眺望两岸屹立于山顶的城堡角楼和壁垒。我们将提供沿途所经城堡的解说与指南。夜间, 游轮将继续行驶。
                <w:br/>
                船票已含游览项目
                <w:br/>
                科布伦茨亮点之旅 行程用时: 约2.5小时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 | 少女峰地区
                <w:br/>
                早晨抵达瑞士第三大城市巴塞尔, 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走访丘陵河畔引人入胜的中世纪建筑群。游轮将过夜停靠。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2025-06-11T10:25:25+08:00</dcterms:created>
  <dcterms:modified xsi:type="dcterms:W3CDTF">2025-06-11T10:25:25+08:00</dcterms:modified>
</cp:coreProperties>
</file>

<file path=docProps/custom.xml><?xml version="1.0" encoding="utf-8"?>
<Properties xmlns="http://schemas.openxmlformats.org/officeDocument/2006/custom-properties" xmlns:vt="http://schemas.openxmlformats.org/officeDocument/2006/docPropsVTypes"/>
</file>