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【英爱】英国+爱尔兰+白崖12天（深圳直飞）|七姐妹白崖|巨人堤|湖区|大英讲解|三大学|博罗市场|购物村|全餐行程单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EU202503141725HC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深航直飞，深圳伦敦往返，可配全国联运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※博罗市场，一家经营了几个世纪的菜市场，感受伦敦闹市里的烟火气
                <w:br/>
                ※特别安排柴郡购物村，享受血拼乐趣
                <w:br/>
                ※全程豪华酒店，升级一晚庄园酒店，伦敦三晚连住
                <w:br/>
                ※特色美食：六菜一汤+炸鱼薯条餐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英国小镇-(大巴约145公里)-温德米尔-(大巴约125公里)-英国小镇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英国小镇-(大巴约150公里)-爱丁堡-(大巴约70公里)-格拉斯哥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都柏林-(轮渡)-霍利黑德-(大巴约200公里)-曼彻斯特
                <w:br/>
                ●【柴郡奥特莱斯购物村】入内（游览不少于2小时）,柴郡奥特莱斯作为英国号称“大而全”的名牌奥特莱斯购物中心，拥有大约150个高端品牌，包括Armani, Burberry, Fred Perry, Mulberry, Superdry, Tommy Hilfiger等。
                <w:br/>
                ●【曼彻斯特】,英国第八大城市，人口约51万，世界上早期的工业化城市，英格兰西北区域大曼彻斯特郡的都市自治市、单一管理区，英国重要的交通枢纽与商业、金融、工业、文化中心。
                <w:br/>
                ●【曼彻斯特市政厅】外观（游览不少于15分钟）,市政厅大楼矗立在艾伯特广场（Albert Square）上，楼内随处可见各种雕塑和华丽的装饰，而在大楼的顶部，一座85米高的庄严塔楼直插云霄。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交通：轮渡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曼彻斯特-(大巴约265公里)-牛津-(大巴约100公里)-伦敦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●【博罗市场】入内（游览不少于30分钟）,博罗市场是位于伦敦南华克区，是伦敦有名的美食集市，出售多种国际及英国当地食品，也是到伦敦必去的美食市场之一。吃货必打卡的圣地！。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8.行程所需签证费用；
                <w:br/>
                9.全程司导服务费；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2025-10-15T08:26:29+08:00</dcterms:created>
  <dcterms:modified xsi:type="dcterms:W3CDTF">2025-10-15T08:26:29+08:00</dcterms:modified>
</cp:coreProperties>
</file>

<file path=docProps/custom.xml><?xml version="1.0" encoding="utf-8"?>
<Properties xmlns="http://schemas.openxmlformats.org/officeDocument/2006/custom-properties" xmlns:vt="http://schemas.openxmlformats.org/officeDocument/2006/docPropsVTypes"/>
</file>