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新濠天地水舞间17：00场次行程单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MK1742369630kp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一生必看的水上汇演 ——《水舞间》五月新章揭幕 这是一场关于爱情与冒险、光明与黑暗的对决。水舞间》融合高空杂技、戏剧化叙述与最前沿的水效科技。以引人入胜的视觉奇观与澎湃活力，再次点燃观众的感官想像，开启一场前所未有的史诗级水上探险。 各个全新升级的演出元素，为观众带来前所未有的精彩体验。水舞传奇回归，尽在新濠天地！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表演时间：14:00 / 17:00 / 20:00
                <w:br/>
                表演时长：约80分钟，不设中场休息 
                <w:br/>
                休馆日：逄星期二及三 (演出时间和休馆日会因应节日假期而调整) 
                <w:br/>
                表演地点：新濠天地一楼水舞间剧院 (新濠天地一楼东北门入口，金映阁餐厅对面)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新濠天地水舞间观景席门票一张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费用包含以外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2025-12-14T01:41:27+08:00</dcterms:created>
  <dcterms:modified xsi:type="dcterms:W3CDTF">2025-12-14T01:41:27+08:00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