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【蜀韵川味】四川双飞双动6天成都|九寨沟|黄龙风景区|川主寺|熊猫基地|都江堰或者三星堆二选一行程单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动车出行，更舒适--快捷--安全 
                <w:br/>
                [全貌美景]—时间只用在精华美景中，畅游 5A 大咖景点 
                <w:br/>
                1、童话世界九寨沟—置身人间仙境九寨沟 
                <w:br/>
                2、人间瑶池黄龙—此景只应天上有，人间何来黄龙池 
                <w:br/>
                3、国宝熊猫--打卡网红花花，萌翻全场 
                <w:br/>
                4、5A 风景区--都江堰 
                <w:br/>
                [舒心住宿]—全程优选酒店，保证优质睡眠 
                <w:br/>
                [特色美食]—藏式土火锅，享地道美味手抓肉，青稞酒，酥油茶 
                <w:br/>
                [管家服务]—甄选专业导游带团资格*全程专业安全运行保障*正规车辆+老司机 
                <w:br/>
                +7*24 小时客服 
                <w:br/>
                [纯粹旅途]—无地域限制，全程不指定任何购物场所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交通：飞机-大巴
                <w:br/>
                景点：无
                <w:br/>
                购物点：无
                <w:br/>
                自费项：无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成都动车黄龙-九寨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古道，感边城风情；行丝绸之路，悟岁月沧桑；聆听文成公主与松赞干布的爱情故事。而后 前往【黄龙景区】（自理耳麦定位器 30/人，景区观光车 20 元/人，景区保险 10 元/人，上行索道 80 元/人）黄龙风景区：国家 AAAAA 级旅游景区，是中国唯一保护完好的高原湿地。景 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交通：动车、大巴
                <w:br/>
                购物点：无
                <w:br/>
                自费项：无
                <w:br/>
                到达城市：黄龙县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温馨提示：
                <w:br/>
                1、黄龙海拔3900米，建议根据自己身体情况量力而行
                <w:br/>
                2、旺季动车比较紧张，故会根据实际情况调整班次，敬请谅解；
                <w:br/>
                交通：大巴
                <w:br/>
                购物点：无
                <w:br/>
                自费项：九寨千古情—可选升级游览九寨千古情主题景区，赏一生必看演出【九寨千古情】5D实景IMAX大秀 （九寨千古情等属于旅行社提供的另付费增值服务套餐项目，完全属于客人自愿选择，旅行社可代为预订门票（可报名时预定或团上委托导游代订）；不属于导游或旅行社推荐的自费项目；敬请知晓！）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九寨-动车-成都
                <w:br/>
                酒店出发，沿途欣赏高原原始森林，雪山下散落山间的寨子，随风飘扬的经幡，途经川主寺 镇，午餐享用特色汤锅结束后乘车至镇江关动车镇（ 黄龙九寨站上 ，乘座动车返回成都，动车专人接站返回成都酒店，自由活动！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w:br/>
                开始计时；谢谢理解！ 
                <w:br/>
                前往九寨沟路途比较远，请备一些常用小药品
                <w:br/>
                交通：动车、大巴
                <w:br/>
                景点：无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成都-熊猫-都江堰（三星堆）
                <w:br/>
                A线：熊猫基地--都江堰—成都    含早中餐      住成都
                <w:br/>
                早餐打包，由小车统一接人前往集合点大约6:00-6:30左右出发（节假日或旺季接人/出发时间会提前约30分钟，敬请理解）
                <w:br/>
                 08：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深度还原2000多年前李冰父子率众修建都江堰水利工程的传奇历史，了解“四六分水、二八排沙”科学原理，在全景视角下配合语音解说让人流连忘返。小车送回酒店，结束行程
                <w:br/>
                <w:br/>
                B线：熊猫基地--三星堆博物馆（或金沙遗址）—成都    含早中餐      住成都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年前。属最具历史科学文化艺术价值和最富观赏性的文物群体之一。参观完毕后乘车返回成都，入住酒店，自由活动
                <w:br/>
                交通：大巴
                <w:br/>
                景点：熊猫、三星堆或者都江堰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早餐后，自由活动，根据航班时间提前两小时乘车抵达【成都双流/天府机场】乘航班参考航班：（航班待定）返回温馨的家，结束愉快行程！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3、用餐：全程含5早4正，正餐餐标30元/人/正，（酒店含早餐，不占床不含早餐）备注：餐饮风味、用餐条件与广东有一定的差异，大家应有心理准备。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【九寨千古情】—可选升级游览九寨千古情主题景区，赏一生必看演</w:t>
            </w:r>
          </w:p>
        </w:tc>
        <w:tc>
          <w:tcPr/>
          <w:p>
            <w:pPr>
              <w:pStyle w:val="indent"/>
            </w:pPr>
            <w:r>
              <w:rPr>
                <w:rFonts w:ascii="宋体" w:hAnsi="宋体" w:eastAsia="宋体" w:cs="宋体"/>
                <w:color w:val="000000"/>
                <w:sz w:val="20"/>
                <w:szCs w:val="20"/>
              </w:rPr>
              <w:t xml:space="preserve">可选升级游览九寨千古情主题景区，赏一生必看演出【九寨千古情】5D实景IMAX大秀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九寨沟观光车90元/人（必须消费）+保险10元/人（自愿消费）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黄龙索道+电瓶车+保险+耳麦</w:t>
            </w:r>
          </w:p>
        </w:tc>
        <w:tc>
          <w:tcPr/>
          <w:p>
            <w:pPr>
              <w:pStyle w:val="indent"/>
            </w:pPr>
            <w:r>
              <w:rPr>
                <w:rFonts w:ascii="宋体" w:hAnsi="宋体" w:eastAsia="宋体" w:cs="宋体"/>
                <w:color w:val="000000"/>
                <w:sz w:val="20"/>
                <w:szCs w:val="20"/>
              </w:rPr>
              <w:t xml:space="preserve">索道上行80元/人（必须消费）+电瓶车20元/人（必须消费）+索道下行40元/人（自愿消费）+保险10元/人（自愿消费）+耳麦30元/人（自愿消费）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松洲古城</w:t>
            </w:r>
          </w:p>
        </w:tc>
        <w:tc>
          <w:tcPr/>
          <w:p>
            <w:pPr>
              <w:pStyle w:val="indent"/>
            </w:pPr>
            <w:r>
              <w:rPr>
                <w:rFonts w:ascii="宋体" w:hAnsi="宋体" w:eastAsia="宋体" w:cs="宋体"/>
                <w:color w:val="000000"/>
                <w:sz w:val="20"/>
                <w:szCs w:val="20"/>
              </w:rPr>
              <w:t xml:space="preserve">登古城墙费30元/人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《VR智慧游览馆720度实景体验》</w:t>
            </w:r>
          </w:p>
        </w:tc>
        <w:tc>
          <w:tcPr/>
          <w:p>
            <w:pPr>
              <w:pStyle w:val="indent"/>
            </w:pPr>
            <w:r>
              <w:rPr>
                <w:rFonts w:ascii="宋体" w:hAnsi="宋体" w:eastAsia="宋体" w:cs="宋体"/>
                <w:color w:val="000000"/>
                <w:sz w:val="20"/>
                <w:szCs w:val="20"/>
              </w:rPr>
              <w:t xml:space="preserve">《VR智慧游览馆720度实景体验》50元/人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都江堰观光车+耳麦</w:t>
            </w:r>
          </w:p>
        </w:tc>
        <w:tc>
          <w:tcPr/>
          <w:p>
            <w:pPr>
              <w:pStyle w:val="indent"/>
            </w:pPr>
            <w:r>
              <w:rPr>
                <w:rFonts w:ascii="宋体" w:hAnsi="宋体" w:eastAsia="宋体" w:cs="宋体"/>
                <w:color w:val="000000"/>
                <w:sz w:val="20"/>
                <w:szCs w:val="20"/>
              </w:rPr>
              <w:t xml:space="preserve">都江堰观光车15元/人（自愿消费）+耳麦20元/人（自愿消费）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熊猫基地观光车</w:t>
            </w:r>
          </w:p>
        </w:tc>
        <w:tc>
          <w:tcPr/>
          <w:p>
            <w:pPr>
              <w:pStyle w:val="indent"/>
            </w:pPr>
            <w:r>
              <w:rPr>
                <w:rFonts w:ascii="宋体" w:hAnsi="宋体" w:eastAsia="宋体" w:cs="宋体"/>
                <w:color w:val="000000"/>
                <w:sz w:val="20"/>
                <w:szCs w:val="20"/>
              </w:rPr>
              <w:t xml:space="preserve">熊猫基地观光车30元/人（自愿消费）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三星堆耳麦</w:t>
            </w:r>
          </w:p>
        </w:tc>
        <w:tc>
          <w:tcPr/>
          <w:p>
            <w:pPr>
              <w:pStyle w:val="indent"/>
            </w:pPr>
            <w:r>
              <w:rPr>
                <w:rFonts w:ascii="宋体" w:hAnsi="宋体" w:eastAsia="宋体" w:cs="宋体"/>
                <w:color w:val="000000"/>
                <w:sz w:val="20"/>
                <w:szCs w:val="20"/>
              </w:rPr>
              <w:t xml:space="preserve">三星堆耳麦20元/人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2025-10-04T09:07:36+08:00</dcterms:created>
  <dcterms:modified xsi:type="dcterms:W3CDTF">2025-10-04T09:07:36+08:00</dcterms:modified>
</cp:coreProperties>
</file>

<file path=docProps/custom.xml><?xml version="1.0" encoding="utf-8"?>
<Properties xmlns="http://schemas.openxmlformats.org/officeDocument/2006/custom-properties" xmlns:vt="http://schemas.openxmlformats.org/officeDocument/2006/docPropsVTypes"/>
</file>