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【俄罗斯·山海相依】海参崴7天（国航配广深联运）|凯旋门|胜利广场|C-56潜水艇博物馆|托卡列夫斯基灯塔|东正教堂行程单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【广州/珠海/深圳机场-北京机场】（国内段航班时刻以实际航司批复为准） 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午餐：含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 1907 年，是为了纪念日俄战争时期牺牲的俄罗斯战士而建。教堂位于市中心的胜利广场附近，紧邻凯旋门！ 前往【凯旋门】海参崴凯旋门最初建于 1891 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 192 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 CA/19:05-19:45，北京-联运全国各地， 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w:t>
            </w:r>
          </w:p>
        </w:tc>
        <w:tc>
          <w:tcPr/>
          <w:p>
            <w:pPr>
              <w:pStyle w:val="indent"/>
            </w:pPr>
            <w:r>
              <w:rPr>
                <w:rFonts w:ascii="宋体" w:hAnsi="宋体" w:eastAsia="宋体" w:cs="宋体"/>
                <w:color w:val="000000"/>
                <w:sz w:val="20"/>
                <w:szCs w:val="20"/>
              </w:rPr>
              <w:t xml:space="preserve">早餐：酒店含早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 际航班为准）
                <w:br/>
                约定时间安排前往机场，乘坐航班各自返程，散团。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品尝到当地最正宗的俄式野味 ，野海参 ，猎人熊肉排 ，梅花鹿肉串 ，森林美味野 猪肉 ，酸奶油狍子肉 ，沙皇烤马哈等 ，另有热情洋溢的俄罗斯美女 ，载歌载舞， 热情大方 ，不妨感受下当地热情。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2025-06-14T08:06:38+08:00</dcterms:created>
  <dcterms:modified xsi:type="dcterms:W3CDTF">2025-06-14T08:06:38+08:00</dcterms:modified>
</cp:coreProperties>
</file>

<file path=docProps/custom.xml><?xml version="1.0" encoding="utf-8"?>
<Properties xmlns="http://schemas.openxmlformats.org/officeDocument/2006/custom-properties" xmlns:vt="http://schemas.openxmlformats.org/officeDocument/2006/docPropsVTypes"/>
</file>