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五一【德天鹅泉·梦幻靖西】 广西双动3天 “中国最美瀑布”德天跨国大瀑布| “西南三大名泉”鹅泉| “花千骨拍摄地”峒那屿湾|明仕田园风光|锦绣古镇| “广西纳木错”凌云浩坤湖|梦幻风雨廊桥行程单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ZM-20250403-C1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参考动车时间去程：07：00-11：30区间出发；
                <w:br/>
                参考动车时间回程：17：00-21：30区间出发 ；
                <w:br/>
                （具体班次以实际出票为准，不能指定班次和座位）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VIP独家定制.宿硕龙边城美宿+百色高端豪华美宿！
                <w:br/>
                <w:br/>
                <w:br/>
                广西纳木错.遇上.靖西小昆明
                <w:br/>
                【安平+明仕+硕龙+靖西+凌云】全景桂西南.纯净探秘之旅
                <w:br/>
                ★中国最美瀑布+中国诗意田园+靖西山水边城+中国三大名泉+凌云翡翠秘境！
                <w:br/>
                ◆最美瀑布！游览享誉中外的【德天跨国大瀑布】！《中国国家地理》选美中国，德天瀑布被评为最美的瀑布！
                <w:br/>
                ◆水墨画卷！探秘“广西纳木错“，人间世外桃源，私藏的休闲度假胜地【浩坤湖】！
                <w:br/>
                ◆靖西胜景！游览《蜀山战纪》拍摄地，中国三大名泉.靖西第一景观【靖西鹅泉】！
                <w:br/>
                ◆浪漫风景！游览仙境山水世界，独家安排徐霞客沉浸式旅游【峒那屿湾】！
                <w:br/>
                ◆山水边城！“被人遗忘的山水边城”-靖西，自由漫步【锦绣古镇】！
                <w:br/>
                ◆诗意田园！游览《花千骨》曝光次数最多、中国最美的田园风光【明仕田园】！ 
                <w:br/>
                ◆舌尖美食！品味桂西南【越南风味柠檬鸡肉粉+凌云农家宴】！
                <w:br/>
                ◆独家美宿！夜宿高端豪华酒店【雅斯特国际/川渝汇森/福源大酒店】+硕龙边城臻选美宿！
                <w:br/>
                ◆品质之旅！真正纯玩 0购物0景中店0擦边店！尽享惬意的豪华旅程！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广州—南宁—崇左
                <w:br/>
                出发地乘动车前往南宁（动车二等座，车程约3.5小时），导游接团。前往美丽的大新县，抵达后前往游览【峒那屿湾景区】（游览约1.5小时，不含仙河画舫游船120元/人现交导游）景区自然与人文资源富集，喀斯特山水风光纯美秀丽，孕育在别样山水的黑水河域，聚集了桂西南奇山秀水之精华，人称“别样漓江”、“桂水仙河”，曾被《花千骨》、《蜀山战记》等多部影视剧取景。主要景观聚集在“峒那屿湾八景”，乘舟可远观山屿连涟，登岸则近看林石缠绵。集奇山秀水精华，承千年土司文化景区内江河纵横，绿岛村庄相依，景点密布应接不暇，漫游仙河，景随舟移，沿途奇峰夹峙，碧波清幽，古树成荫，俨然桃源仙境，有着“世袭土司后花园”的美。后前往《花千骨》取景地、中国最美的乡村度假营地---【明仕田园】（车观或徒步游览），闯入明仕田园奇峰秀水、山水相映的绝美风光。国家邮政局首次公开发行《祖国边陲风光》特种邮票一套12枚，明仕田园风光命名为《桂南喀斯特地貌》（第七枚）入选邮票题材！农夫荷锄，牧童戏水，风光俊朗清逸，极富南国田园气息。后入住边陲小镇硕龙酒店，远离城市喧嚣，叹享舒适旅程！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明仕/硕龙</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硕龙—靖西—百色
                <w:br/>
                酒店享用早餐。后游览《花千骨》长留山仙境、中国最美瀑布、国家5A名胜风景区【德天跨国大瀑布】（游览约2.5小时，不含景区换乘车费35/人现付导游）。德天大瀑布位于中越边境、中国广西大新县，为国家特级景点。德天瀑布景观横跨中国、越南两个国家，是亚洲第一大的跨国瀑布（瀑布宽208米，落差70米，与越南板约瀑布相连）。瀑布气势磅礴，一波三折，层层跌落，水势激荡，声闻数里。德天瀑布雄奇瑰丽，变幻多姿，其魄力，其气势，其风采，震魂摄魄，摇动心旌。它以其自然美的绝对优势被评为“中国最美的六大瀑布之一”！午餐品尝越南柠檬鸡肉粉。后前往游览《蜀山战纪之剑侠传奇》拍摄地、中国西南三大名泉之【靖西鹅泉】（游览约90分钟）。鹅泉与大理蝴蝶泉、桂平西山乳泉并称西南地区三大名泉，自古既是靖西八景之一。鹅泉既是德天瀑布的源头，也是珠江的源头之一。鹅泉是一处面积达50余亩的巨泉，泉水从石灰岩缝隙中涌出，汇入深潭，然后继续东流，称为鹅泉河。泉边建有杨媪庙，庙前立有清代《鹅泉亭碑》等三块巨大石碑，石碑所载的大都是历史以来有关鹅泉的由来及题诗，庙内四壁题字碑刻众多，映衬以山光水色，显得极为清幽。泉中盛产鲤鱼，据说人们在泉边大声呼喊，引起水面震动，鲤鱼受惊便会竞相跃出水面，便是靖西著名一景“鹅泉鱼跃”。泉上建有15孔拱桥，建于清代，是靖西县保存较为完好的古桥。长桥卧波，气势壮观，为鹅泉胜景之一。后前往自由漫步【锦绣古镇】（游览约40分钟，小交通费用已赠送），古镇集文化体验、休闲娱乐、餐饮住宿、商务接待、生态养生等功能于一体的锦绣古镇。该古镇规划占地365.78亩，总投资12亿元，包括锦绣大道-特色文旅商业街区、龙潭夜市-小吃烧烤街区、南天驿站-主题客栈区、水岸印象-特色餐饮街区，涵盖吃、住、行、游、购、娱等。后前往中国著名红色城市-百色，入住当地高端豪华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百色</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凌云—南宁—出发地
                <w:br/>
                早餐后游览广西秘境【浩坤湖】（游览约2小时，不含景区接驳车+游船费用88元/人），位于凌云县伶站乡，古称“东湖”，湖面宽阔，水质清澈，四周山峦起伏，连绵不断，湖中独峰耸立，小岛显露，湖山秀美、岸线曲折，岛渚星罗，几十座山峰紧紧挟携着一湖碧水。湖内岛屿交错，水天一色，两岸山奇崖秀，令人陶醉。湖光山色处处成美景，古代多少文人墨客畅游浩坤湖，留下“浩坤湖水碧连天，倒影青峰花竹烟。一叶扁舟君自去，桃花源里觅陶潜”的千古佳句，明代土司岑云汉在汾洲钓鱼台附近的石壁上雕刻的《游东湖记》，至今流传。浩坤湖一年四季绿莹莹，深不见底，湖中几个小岛像竖起的吊坠一样镶嵌在一颗硕大的绿宝石里。湖边上的山峰层峦叠嶂，气势雄伟地袝托着明如境的湖面，浑然天成，如同走进了梦幻般的仙境。午餐享用【凌云农家宴】（或安排百色红军餐）。后统一集中乘车前往南宁站，乘坐动车返回（二等座或卧代二等，以当天车次为准），结束愉快的旅程！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入住当地标准酒店(每成人每晚一个床位)，入住双人标间；酒店住宿若出现单男单女，客人须与其它同性客人同住，若不能服从旅行社安排或旅行社无法安排的，客人须当地补房差入住双人标间。（百色参考酒店：福源大酒店、川渝汇森、雅斯特国际酒店、鸿安国际酒店、维也纳国际或同级；硕龙参考酒店：硕龙艺宿、硕龙德天印象、硕龙漫步乡村、硕龙归村河、硕龙雅斯特、硕龙德天丽、新阳光、广悦臻老木棉艺术客栈或同级；如满房安排明仕参考酒店：明仕酒店、那美山舍、沐岩客栈、漫步田园客栈，孔山小筑、明仕艺术或同级；
                <w:br/>
                3、用餐：含2正2早)，正餐30元/人，（小孩餐费减半，不用不退）鸡肉粉按当地实价；正餐10人一围，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婴儿：报价为2岁（含）内，只含当地车位费330元/人，其余均不含！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8、购物点：全程不进购物店。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必消套餐当地交导游</w:t>
            </w:r>
          </w:p>
        </w:tc>
        <w:tc>
          <w:tcPr/>
          <w:p>
            <w:pPr>
              <w:pStyle w:val="indent"/>
            </w:pPr>
            <w:r>
              <w:rPr>
                <w:rFonts w:ascii="宋体" w:hAnsi="宋体" w:eastAsia="宋体" w:cs="宋体"/>
                <w:color w:val="000000"/>
                <w:sz w:val="20"/>
                <w:szCs w:val="20"/>
              </w:rPr>
              <w:t xml:space="preserve">当地小交道等必消费用交导游现收：峒那屿湾•仙河画舫120元/人+德天换乘车费35元/人+浩坤湖景区接驳车&amp;游船费用88元/人+车导服务费50元/人+赠送锦绣古镇=优惠价268元/人（1.2-1.5中童150元/人，1.2以下小童100元/人）（如峒那屿湾画舫停开则安排明仕田园竹筏，敬请注意）</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268.00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20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2025-04-19T23:19:11+08:00</dcterms:created>
  <dcterms:modified xsi:type="dcterms:W3CDTF">2025-04-19T23:19:11+08:00</dcterms:modified>
</cp:coreProperties>
</file>

<file path=docProps/custom.xml><?xml version="1.0" encoding="utf-8"?>
<Properties xmlns="http://schemas.openxmlformats.org/officeDocument/2006/custom-properties" xmlns:vt="http://schemas.openxmlformats.org/officeDocument/2006/docPropsVTypes"/>
</file>