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【嗨翻环球影城】北京双飞5天丨升旗丨故宫丨纪念堂丨恭王府｜环球影城｜八达岭长城｜老北京非遗文化的百科剧场行程单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SDGG-20250407A2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3)王府家宴-京城里的温暖“宫廷涮肉”【小火锅】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900元 ，退房差500元！
                <w:br/>
                3、用餐：含5正4早，正餐50-60元/人，特色餐：全聚德烤鸭60元/人、东来顺涮羊肉60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2025-06-08T02:49:22+08:00</dcterms:created>
  <dcterms:modified xsi:type="dcterms:W3CDTF">2025-06-08T02:49:22+08:00</dcterms:modified>
</cp:coreProperties>
</file>

<file path=docProps/custom.xml><?xml version="1.0" encoding="utf-8"?>
<Properties xmlns="http://schemas.openxmlformats.org/officeDocument/2006/custom-properties" xmlns:vt="http://schemas.openxmlformats.org/officeDocument/2006/docPropsVTypes"/>
</file>