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 香港-东方夏威夷（越南）-香港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⑤探秘珊瑚礁上的天堂-宫古岛，欣赏独特“宫古蓝”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香港启德码头（离港时间：15：00）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温馨提示：6月25日/9月8日/11月26日离港时间19:00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东方夏威夷（越南）（抵港时间：10:00 离港时间19:00）
                <w:br/>
                今天我们将抵达是越南的第四大城市，这里融合了东方的神秘色彩和法国的浪漫风情。北与承天顺化省相邻，西、南接广南省，东面临海，是越南五大直辖市之一，全国第四大城市，全市人口约 113.43 万（2019 年）。知名景点有美溪沙滩、巴拿山、山茶半岛、占婆雕刻博物馆等。 岘港被《国家地理》杂志评为人生必去的 50 个地方之一，有“东方夏威夷”的美誉。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香港启德码头（抵港时间：07:00）
                <w:br/>
                预计上午07:00抵达香港启德码头。在船上享受美味的早餐后，请依照指示下船，结束愉快的邮轮假期，鼓浪屿号邮轮期待与您再次相遇 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1、游轮所选客房4晚船票费用及港务费；
                <w:br/>
                2、用餐：指定免费餐厅用餐；
                <w:br/>
                3、娱乐：互动派对、剧院表演、船上指定免费设施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2、居住地至码头往返交通；
                <w:br/>
                3、邮轮停靠港口岸上观光游费用（可选择提前预定我社增值服务套餐或者报名船上付费岸上观光）；
                <w:br/>
                4、越南签证：船上办理统一办理落地签15美金/人（此费用将由船上收取，无论是否参与岸上观光，
                <w:br/>
                都应缴纳。若您自备好越南签证，请您开航前10天告知，以免产生不必要扣费）
                <w:br/>
                5、保险：旅游意外险（建议购买）；
                <w:br/>
                6、单人入住需要支付200%的船票费用；
                <w:br/>
                7、个人消费以及以上未提及的其他费用。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您可以选择通过现金：美金进行消费；电子支付：支付宝、银联扫码支付（以港币结算）；刷卡消
                <w:br/>
                费：Visa、Master信用卡以及62开头的银联借记卡。
                <w:br/>
                7、船上的用餐及娱乐项目绝大部分免费。收费的项目有：特色餐厅、咖啡厅、酒吧、娱乐厅、大剧
                <w:br/>
                院等单独出售的所有饮料；特殊咖啡（如卡布基诺、特浓咖啡等）特色饮品、含酒精类饮料、酒类、
                <w:br/>
                可乐、汽水等；私人开销：如卫星电话费、美容美发、按摩 SPA、汗蒸、商店购物等；上网费用；
                <w:br/>
                船舱内的迷你酒吧等注明收费的酒水饮料；船舱送餐服务小费；就诊挂号费用、治疗费及药费等所
                <w:br/>
                有船方标注需另行收费的项目。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
                <w:br/>
                阅读，凡预订本产品则默认已知晓并接受此承运条款。如因违反条款规定所带来的后果，需由您自
                <w:br/>
                行承担。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
                <w:br/>
                部分至最多不超过延误48小时部分占总巡游时间的比例。若邮轮延误超过48小时，航线将被取消，
                <w:br/>
                我司将退还全部票款，但不承担赔偿责任。
                <w:br/>
                17、游客在自行活动期间，若发生人身意外伤亡和财产损失，我公司不承担赔偿责任。
                <w:br/>
                18、按照国家旅游局的有关规定，旅游人身意外保险由游客自愿购买，我公司给予提醒并提供便利。
                <w:br/>
                19、旅客取消或者旅客姓名更改的条款如下：在开航前 15 天允许换人，但每舱必须保留一个人的名
                <w:br/>
                字不变，最终以邮轮公司批复为准，如有换人情况，原有优惠不能再享受，以换名时的优惠政策补
                <w:br/>
                差价，并收每人300 元的更名费。全部更名视为取消重新预订并根据以下取消政策收取相应的取消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60 天及以上，不收取消费用
                <w:br/>
                预订出发日前 59 天至 45 天 按照 500 元人民币每人收取。
                <w:br/>
                预订出发日前 44 天至 29 天 按照航行价格的 50%收取
                <w:br/>
                预订出发日前 28 天至 15 天 按照航行价格的 80%收取
                <w:br/>
                出发日期前 14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 页空白页）+1份护照首页复印件
                <w:br/>
                B)港澳台旅客持本人有效护照 +回乡证/台胞证1份护照首页复印件
                <w:br/>
                C)非中国大陆旅客： 有效护照（护照有效期从返回出发地当日起 6 个月以上）+1份护照首页复印件+需持有再次进入中国的有效签证，如自备签证，请自行确认签证的有效性，以免耽误行程！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2025-04-20T11:55:45+08:00</dcterms:created>
  <dcterms:modified xsi:type="dcterms:W3CDTF">2025-04-20T11:55:45+08:00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