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❉【PICK我们的理由—奢享产品-臻选北京最精华景点】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颐和园-圆明园（含遗址公园）-《只有红楼梦戏剧幻城》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中午:品尝【大鸭梨京味菜】"新中国60年京城经典美食评选活动"中荣获多个奖项
                <w:br/>
                下午： 《只有红楼梦戏剧幻城》（观看时间4个小时）王潮歌导演历时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7正4早，（享用酒店自助早餐，升旗当天打包早餐）6正：40-60元/人【百年老字号-便宜坊闷炉烤鸭】60元/餐、【芦月轩宫廷羊蝎子】50元/餐、【老北京铜锅涮肉】50元/餐、【青年公社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2025-06-06T17:07:42+08:00</dcterms:created>
  <dcterms:modified xsi:type="dcterms:W3CDTF">2025-06-06T17:07:42+08:00</dcterms:modified>
</cp:coreProperties>
</file>

<file path=docProps/custom.xml><?xml version="1.0" encoding="utf-8"?>
<Properties xmlns="http://schemas.openxmlformats.org/officeDocument/2006/custom-properties" xmlns:vt="http://schemas.openxmlformats.org/officeDocument/2006/docPropsVTypes"/>
</file>