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【漂流黄腾峡】清远1天 | 国际赛道(勇士)漂段门票丨打卡新晋网红“小洱海”南岸公园行程单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TX-20250409SP33425111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越秀公园地铁站C出口
                <w:br/>
                09:30天河城南门（地铁体育西B出口）
                <w:br/>
                跟团游下车点：
                <w:br/>
                广州市区：纪念堂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重本包含价值238元清远黄腾峡景区国际赛道(勇士)漂段门票
                <w:br/>
                清远“小洱海”新晋网红打卡南岸公园绝不走购物点
                <w:br/>
                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出发-北江南岸公园-午餐自理-清远黄腾峡勇士漂流--返程
                <w:br/>
                早上于指定各站点接载客人后，乘车抵达—清远市。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
                <w:br/>
                约12：00午餐自理，后前往【清远黄腾峡生态旅游区】包含国际赛道(勇士)漂段门票（可自费升级勇猛全程漂流，参考价格：30元/人） 参加被誉为“小九寨”的【黄腾峡勇士漂】，水质一流、风景一流、空气一流，被旅游界人士评定为中国最具吸引力、最刺激、最好玩的峡谷漂流，并得到各旅游同行及广大游客的一致好评，被冠以“漂流之乡——漂流之王”的美称。黄腾峡峡谷漂流全程4.8公里，河道总落差168米，最高落差12米，最长落差近百米，大小落差有130多处，是其他漂流景区无法比拟的。其中全程勇猛漂4.8公里，天然猛士漂2.8公里，观景勇士漂2公里，三种漂法各具特色，适合不同需求的人群。
                <w:br/>
                黄腾峡漂流开放时间：平日（13:30-15:30）；周末/节假日（12:30-16:30）【如小孩/60岁以上长者已报名不能参加漂流项目，将默认改黄腾峡十八瀑套票，旅行社不再做通知，敬请留意！】
                <w:br/>
                漂流项目注意事项：
                <w:br/>
                【1】1.2m（含）以下儿童及60周岁（含）以上长者禁止参加漂流项目（1.2以上16岁以下的游客请在可为其提供帮助的成人陪同下进行漂流）
                <w:br/>
                【2】酒后、经常性脱臼、腰椎颈椎病等医生认为不适宜漂流人群禁止游玩漂流项目；
                <w:br/>
                【3】患有精神疾病、心脏病、高血压等疾病的患者以及残疾、孕妇需谨慎并咨询医生后再决定是否参与漂流项目；
                <w:br/>
                【4】更衣后请配合导游进行验票，在指定地点按顺序上车，共同前往漂流起点，验票后领取救生设备。请按要求穿好救生衣，等待救生员指引下后开始漂流。漂流过程请听从救生员指挥！！（游客在漂流过程中不得脱掉救生衣与头盔等救生设备，遇有急流险滩时双手紧抓游艇两边的扶手，禁止在非游水区游泳）
                <w:br/>
                【5】漂流前请将自己的贵重物品保管好或交保管室保管，一切不防水及贵重物品请不要随身携带！
                <w:br/>
                【6】请爱护漂流艇及设备，如有损坏游艇或丢失划桨等，将按成本价扣回损失（由游客自行赔付，旅行社不设赔偿）
                <w:br/>
                【7】请游客在出团期间务必随身携带身份证，以备入住登记或检查。
                <w:br/>
                【8】漂流项目会湿身请自带一套替换衣服。随后结束愉快行程，返回温馨的家。
                <w:br/>
                交通：汽车
                <w:br/>
                景点：北江南岸公园、清远黄腾峡生态旅游区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2、用餐：全程不含餐
                <w:br/>
                3、景点：含黄腾峡景区国际赛道(勇士)漂段门票（园中园景点自理）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2025-12-16T13:28:49+08:00</dcterms:created>
  <dcterms:modified xsi:type="dcterms:W3CDTF">2025-12-16T13:28:49+08:00</dcterms:modified>
</cp:coreProperties>
</file>

<file path=docProps/custom.xml><?xml version="1.0" encoding="utf-8"?>
<Properties xmlns="http://schemas.openxmlformats.org/officeDocument/2006/custom-properties" xmlns:vt="http://schemas.openxmlformats.org/officeDocument/2006/docPropsVTypes"/>
</file>