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GX-20250410E3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★精品小团：广东自组，独立成团，20人精品小团；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哈尔滨（动车约3小时）绥芬河（行车约4.5小时）海参崴
                <w:br/>
                早起（需打包酒店早餐）乘车前往哈尔滨动车站，搭乘动车二等座（参考车次：D8513/07:14-10:22,如遇列车调图，请以实际车次为准，如遇车票紧张可能会存在牡丹江站中转，敬请理解）前往绥芬河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交通：境内动车+国际列车或巴士【俄罗斯用车多为日、韩二手车辆，车况一般，无空调，敬请谅解。】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温馨提示：
                <w:br/>
                1.在海参崴游览期间请紧跟领队及当地导游，不要单独行动，谢谢配合。
                <w:br/>
                2.俄罗斯酒店及很多餐厅禁止吸烟，吸烟请在指定地点。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海参崴（行车约4.5小时）绥芬河（动车约3小时）哈尔滨
                <w:br/>
                早餐后，乘国际班车直通车巴士（需与其他出境客人拼车）返回绥芬河口岸，入境后乘车前往绥芬河动车站搭乘动车二等座（参考车次：D8526/17:08-20:10，如遇列车调图，请以实际车次为准）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3、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区间交通：哈尔滨-绥芬河往返为动车二等座（含订票费）； 
                <w:br/>
                住宿：1晚哈尔滨网评五钻酒店+1晚哈尔滨网评三钻酒店+3晚海参崴三钻2人间（境外酒店房间较小，床偏窄，电梯偏小），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导游：境内优秀导游服务（哈尔滨-绥芬河列车上无导游）；团队人数低于6人均不派导游，安排司兼旅行管家（代买门票/协助入住）；境外中俄语优秀领队服务（关口随团出入境）；广州机场安排送机导游；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2025-05-11T08:41:22+08:00</dcterms:created>
  <dcterms:modified xsi:type="dcterms:W3CDTF">2025-05-11T08:41:22+08:00</dcterms:modified>
</cp:coreProperties>
</file>

<file path=docProps/custom.xml><?xml version="1.0" encoding="utf-8"?>
<Properties xmlns="http://schemas.openxmlformats.org/officeDocument/2006/custom-properties" xmlns:vt="http://schemas.openxmlformats.org/officeDocument/2006/docPropsVTypes"/>
</file>