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【水陆两栖冒险鸭船】：从陆上和水上两种方式参观黄金海岸，实现水陆观光无缝对接；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早餐后开始今日精彩之旅：
                <w:br/>
                【库特塔山瞭望台（Brisbane Lookout Mount Coot-tha）】：
                <w:br/>
                这里有一望无际的灌木丛和绿地，你不仅可以在此呼吸山野间最清澄的空气，还可以爬到库塔山顶，去俯瞰布里斯班秀丽的美景。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早餐后开始今日精彩的行程：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交通：飞机，专车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航班：CZ302/21:25-05:25+1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2025-06-14T05:21:06+08:00</dcterms:created>
  <dcterms:modified xsi:type="dcterms:W3CDTF">2025-06-14T05:21:06+08:00</dcterms:modified>
</cp:coreProperties>
</file>

<file path=docProps/custom.xml><?xml version="1.0" encoding="utf-8"?>
<Properties xmlns="http://schemas.openxmlformats.org/officeDocument/2006/custom-properties" xmlns:vt="http://schemas.openxmlformats.org/officeDocument/2006/docPropsVTypes"/>
</file>