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仙本那·惠享水屋5天4晚-澳门AK行程单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SPY-SA1744885288sM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8、贴心服务：全程24H中文管家线上服务，当地持牌中文导游专业服务。
                <w:br/>
                   2人成行，无需担心不成团，安心出行！
                <w:br/>
                特别安排:一地两检，珠澳口岸人工岛往返澳门机场接送用车。
                <w:br/>
                仙本那镇：幸福小屋/Grace/永达大酒店/卡帕莱大酒店或同级酒店；
                <w:br/>
                岛上度假村：新佳马达水上屋或同级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早餐后，自由活动。于约定时间集合乘车前往码头后，然后乘坐快艇（约50分钟）前往仙本那“最纯”“最漂亮”“最完美”的岛屿之旅。MATAKING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到达城市：沙巴仙本那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仙本那码头--新佳马达码头快艇接送时间：
                <w:br/>
                仙本那码头至新佳马达上岛船班时间：08:00、11:00、14:30、17:00，入住时间：14:00，单程船程约15分钟。
                <w:br/>
                到达城市：沙巴仙本那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上午度假村退房，返回镇上，后自由活动。
                <w:br/>
                约定岛上退房时间，退房后在度假村码头集合，搭乘快船抵达仙本娜镇码头；码头接送入住镇上酒店（镇上酒店入住时间为15:00点）。返回镇上，客人自由活动，可自由安排自己的行程。
                <w:br/>
                离岛接送说明：
                <w:br/>
                新佳马达水上屋至仙本那码头离岛船班时间：07:00、10:00、16:00，退房时间：10:30，单程船程约15分钟。
                <w:br/>
                或可报名参加：打卡仙本那红树林之旅（含下午茶及晚餐，喂老鹰，海钓，拍海上落日，红树林。）
                <w:br/>
                  马布岛+卡帕莱出海浮潜一日游；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到达城市：沙巴仙本那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3.导游人员服务费+杂费合计RMB590/人(备注；报名时与团费一起交齐）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2025-10-20T06:09:37+08:00</dcterms:created>
  <dcterms:modified xsi:type="dcterms:W3CDTF">2025-10-20T06:09:37+08:00</dcterms:modified>
</cp:coreProperties>
</file>

<file path=docProps/custom.xml><?xml version="1.0" encoding="utf-8"?>
<Properties xmlns="http://schemas.openxmlformats.org/officeDocument/2006/custom-properties" xmlns:vt="http://schemas.openxmlformats.org/officeDocument/2006/docPropsVTypes"/>
</file>