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爱达邮轮“地中海号” 广州 - 日本宫古岛 - 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DYX-20250505DY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爱达·地中海号
                <w:br/>
                作为一艘备受赞誉的“艺术之船”，地中海号的设计灵感源自 15 至 17 世纪
                <w:br/>
                的意大利宫殿建筑，优雅地重现了地中海古典文明的经典与永恒。全船融合了
                <w:br/>
                地中海的风情和文化元素，致力于为宾客打造一个精致、舒适和充满艺术气息
                <w:br/>
                的邮轮度假体验。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于自定时间自行前往广州南沙港办理登船手续。随后您将搭乘豪华邮轮 “爱达地中海号”，开始令人难忘的海上旅程。您登船后，可参观豪华邮轮的各项设施并参加邮轮常规演习，随后开始豪华邮轮畅游之旅。 开始完美的海上之旅。
                <w:br/>
                    【晚餐】邮轮上                         【住宿】邮轮上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天迎来全天的邮轮海上巡游，让轻松舒适来开启您的邮轮之旅。您可以根据自己的喜好，享受船上的休闲娱乐设施及各式美食,体验丰富多彩的娱乐项目,参加特色的船上课程，邮轮每天都会让你惊喜不断；酒吧、咖啡馆、网络中心全天供您享用；还有来自全球各地的著名时尚品牌供您选购；一切服务只为让您和您的家人共同享受这无与伦比的邮轮假期
                <w:br/>
                【早餐】邮轮上    【中餐】邮轮上    【晚餐】邮轮上    【住宿】邮轮上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
                <w:br/>
                邮轮预计12：00点抵达宫古岛，宫古岛位于冲绳县冲绳本岛西南约300公里的太平洋上，宫古岛是宫古诸岛的主岛，该岛由隆起的珊瑚礁构成，所以全岛地势较低。海水清澈，最适宜开展包括潜水在内的各项海上运动。在这里，每年初夏举行铁人三项大赛，春季开展的职业棒球野营活动也颇负盛名。岛的周围有七个小岛，其中，池间岛和来间岛之间以大桥贯通，可以租辆小汽车或自行车去享受观光的乐趣。  邮轮于当日20：00离开冲绳开始返航深圳。
                <w:br/>
                【早餐】邮轮上        【晚餐】邮轮上    【住宿】邮轮上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注意事项：请与晚上将需要托运的行李打包并在前台结账，贴上行李标签，放置于房间门口，服务人员会按顺序托运您的行李。贵重物品请随身携带。
                <w:br/>
                    【早、午、晚餐】邮轮上                    【住宿】邮轮上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
                <w:br/>
                邮轮将于12：00 抵达港口，难忘的邮轮之旅就此划上句号。您可以睡到自然醒，然后享受
                <w:br/>
                邮轮上的特色早餐及午餐，最后贵宾按照邮轮公司安排依次下船，带上丰厚收获和甜蜜记忆。办理离船手续。结束美妙的邮轮海上旅程。
                <w:br/>
                    【早、午餐】邮轮上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费用包括：
                <w:br/>
                1. 船票：所选指定房型住宿，港务费，每间舱最少入住 2 人，不满 2 人需要补房差；
                <w:br/>
                2. 用餐：邮轮上指定免费餐厅用餐；
                <w:br/>
                3. 娱乐：邮轮上免费互动派对、剧院表演、船上免费设施（游泳池、按摩池、健身设施等）；
                <w:br/>
                4. 交通费：指定地点至邮轮码头；
                <w:br/>
                5. 岸上游：包含日本 399 岸上游行程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费用不包括：
                <w:br/>
                1. 邮轮服务费：内舱/海景/阳台房 130 港币/人每晚，套房 150 港币/人每晚；0-3 周岁儿童免收服费务。 （需在邮轮上支付）；
                <w:br/>
                2. 日本观光税：1000 日元/人，约 55 港币（价格以船上公布为准，邮轮上支付）；
                <w:br/>
                3. 单房差：根据邮轮公司规定每房至少住 2 人，如单人入住需支付 200%的船票费；
                <w:br/>
                4. 保险：旅游意外保险；
                <w:br/>
                5. 其他：个人消费以及价格包含中未注明项目；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散客拼团，参考此模版：
                <w:br/>
                本产品供应商为：广东青之旅国际旅行社有限公司 ，许可证号：L-GD-CJ00301。此团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关于取消：
                <w:br/>
                每间房至少保留一位名字不可变更，出发前 7 天前变更收更名费 300 元/人；出发 7 天内不可更名。
                <w:br/>
                确认支付定金后，游客取消旅行，需承担全额订金损失；确认支付全额团款后，游客取消旅行，需承担全额团款的损失；以上适用于任何
                <w:br/>
                情况的取消。 报名须知：
                <w:br/>
                1. 邮轮公司规定，将不接受年龄小于 6 个月的婴儿登船，以及不接受在邮轮旅行的最后一天孕期达 24 周的孕妇登船。未超过 24 周
                <w:br/>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w:br/>
                我公司不承担责任。
                <w:br/>
                4. 70 周岁以上（含 70 周岁）、80 周岁以下的游客需提供 3 个月内三甲医院开具的健康证明。75 周岁以上（含 75 周岁）、80
                <w:br/>
                周岁以下的游客需同时有家属陪同。 、
                <w:br/>
                5. 船上室内区域为无烟区，仅可在指定区域抽烟。船上的室外吸烟区域将明确标识。禁止在客舱和阳台吸烟。违反船上吸烟规定的，
                <w:br/>
                将处以相应罚金，并记入您的客舱账户。若多次违反本规定，则船方有权在邮轮旅行结束前要求您上岸，且不予任何退款。在餐厅
                <w:br/>
                或剧院中均不得使用电子香烟。
                <w:br/>
                6. 若遇不可抗拒因素（如台风、疫情、地震等自然灾害，以及罢工、战争等政治因素等），邮轮公司有权更改行程或缩短游览时间等，
                <w:br/>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w:br/>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船上消费以港币为货币单位，船上提供货币兑换服务，汇率可能略高于国家对外公布的当日汇率。船上可以使用微信、支付宝、银
                <w:br/>
                联信用卡，VISA 维萨卡、MASTER 万事达卡、AMEX 美国运通卡等。
                <w:br/>
                12. 船上的用餐及娱乐项目绝大部分免费。收费的项目有：特色餐厅（如蜀界火锅餐厅、日式铁板烧、鮨匠鲜寿司等）；咖啡厅、酒吧、
                <w:br/>
                娱乐厅、大剧院等单独出售的所有饮料；特殊咖啡（如卡布基诺、特浓咖啡等）特色饮品、含酒精类饮料、酒类、可乐、汽水等；
                <w:br/>
                私人开销：如卫星电话费、美容美发、按摩 SPA、汗蒸、商店购物等；上网费用；娱乐场的筹码；船舱内的迷你酒吧等注明收费的
                <w:br/>
                酒水饮料；船舱送餐服务小费；就诊挂号费用、治疗费及药费等所有船方标注需另行收费的项目。
                <w:br/>
                13. 船上配备医生和护士，就诊挂号费用、治疗费及药费需额外收取。游客不得携带酒精饮料上船，可以携带由医院开出的药品或针剂。
                <w:br/>
                14. 广州南沙国际邮轮母港码头地址：广东省广州市南沙区港前大道(南沙客运港地铁站 G 口步行 370 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1、请于确认舱位后3日内支付全款。若逾期未付，我社将视为取消定位，谢谢合作！
                <w:br/>
                2、更名及取消：旅客取消或者旅客姓名更改的条款如下：在开航前 15 天允许换人 ，但每舱必须保留一个人
                <w:br/>
                的名字不变， 最终以邮轮公司批复为准，如有换人情况，原有优惠不能再享受，以换名时的优惠政策补差价，
                <w:br/>
                并收每人 200 元的更名费。全部更名视为取消重新预订并根据取消政策收取相应的取消费用。
                <w:br/>
                <w:br/>
                <w:br/>
                取消日期                                                                                                            取消扣费
                <w:br/>
                开航前60天或以上取消                                                                                收取200元/人损失费
                <w:br/>
                预定出发日前 59 天至 41 天                                                                        收取全额团款20%损失费
                <w:br/>
                预定出发日前 40 天至 28 天                                                                        收取全额团款50%损失费
                <w:br/>
                预定出发日前 27 天至 14 天                                                                        收取全额团款75%损失费
                <w:br/>
                开航前13天（含第13天）至开航当日或没有在开航时准时出现，或在开航后无论以任何理由放弃旅行 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出行证件须知：
                <w:br/>
                A)大陆旅客持本人有效护照（护照有效期从返回出发地当日起 6 个月以上有效期，护照至少有 2 页空
                <w:br/>
                白页） +1份护照首页复印件+身份证 
                <w:br/>
                B)港澳台旅客持本人有效护照 +回乡证/台胞证1份+护照首页复印件
                <w:br/>
                C)非中国大陆旅客： 有效护照（护照有效期从返回出发地当日起 6 个月以上）+1份护照首页复印件
                <w:br/>
                +需持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2025-04-20T07:15:27+08:00</dcterms:created>
  <dcterms:modified xsi:type="dcterms:W3CDTF">2025-04-20T07:15:27+08:00</dcterms:modified>
</cp:coreProperties>
</file>

<file path=docProps/custom.xml><?xml version="1.0" encoding="utf-8"?>
<Properties xmlns="http://schemas.openxmlformats.org/officeDocument/2006/custom-properties" xmlns:vt="http://schemas.openxmlformats.org/officeDocument/2006/docPropsVTypes"/>
</file>