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【灵动江南&amp;一价全含】华东五市 纯玩0自费双飞6天丨灵山大佛丨杭州宋观千古情丨上海金茂88层丨江南古镇木渎丨水乡乌镇东栅丨南京中山陵丨惬意杭城西湖丨升级一晚超豪华酒店丨含9大正餐行程单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YJ-20250424-A5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√品质臻享-星级纯玩
                <w:br/>
                【真纯玩0自费加点】行程不再推荐任何自费项目，承诺推一自费罚5000！放心出游享受旅游亲子时光！
                <w:br/>
                【为你升钻】性价比之选！4晚三钻酒店（网评三钻酒店）！甄选入住【一晚五钻酒店】，安享一夜好眠，享酒店自助早餐，尽享舒适假日！
                <w:br/>
                <w:br/>
                √站站经典-拍照不停
                <w:br/>
                【上海金茂高空观景】霸占陆家嘴天际线，360°饱览上海滩璀璨两岸风光，赏一出上帝视角下的魔都大片！
                <w:br/>
                【全球最大的青铜立佛灵山大佛】在无锡香火鼎盛的灵山胜境，近距离感受灵气，灵山大佛摸佛手，抱佛脚，如来如愿！
                <w:br/>
                <w:br/>
                √古韵江南-沉醉景观
                <w:br/>
                【枕水人家乌镇】中国历史文化名镇，素有“中国最后的枕水人家”之誉，穿梭于乌镇长街古巷，宛如水墨画般的风景！
                <w:br/>
                【穿越之旅杭州千古情】一秒穿越回宋朝，置身宋城恍如隔世，观赏世界三大演艺、一生必看的演出《宋城千古情》！
                <w:br/>
                【秀绝冠江南苏州木渎】中国唯一的园林古镇，既有苏州园林的精致幽深，又有山林野趣的个性，惹得乾隆六次到访！
                <w:br/>
                <w:br/>
                √舌尖品味-地道江南
                <w:br/>
                【每日享自助早餐】每日享用酒店自助早餐，尽享清晨悠闲而美味的时光，收获满满的品质生活；
                <w:br/>
                【杭城杭帮菜】舌尖上的杭帮菜，各种滋味融于江南美食的情怀之中，细细地品尝，享受江南独特的美食趣味！
                <w:br/>
                【无锡湖鲜宴】品尝只有在太湖边才能吃到的新鲜太湖湖鲜，白虾、白鱼、银鱼等，感受太湖湖鲜的原滋原味！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车赴：苏州（车程约1.5小时）；
                <w:br/>
                 游览：【吴中名镇•木渎古镇】（游览时间不少于1.5小时）清代乾隆南巡六下江南，六次来到木渎，其中有乾隆亲题的御码头，乾隆与他的老师沈德潜吟诗唱和，与他的好友徐士元茶棋相娱，留下了一个个脍炙人口的传说。
                <w:br/>
                参观：【江南名园之一•严家花园】园林建造至今已有200多年，一草一木一廊一亭都经过了极为细致的设计，巧妙栽植四季花木，让这里拥有春夏秋冬四个各具特色的小景区。闻木樨香堂是不可错过的地方，前部水榭可赏一池锦鲤，后部厅堂则可收四周景色于窗棂之内。漫步庭院，时刻都会感叹于古人的建筑智慧。 车赴：江南鱼米之乡—无锡（车程约1.5小时）；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车赴：六朝古都南京（车程约2.5小时）；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车赴：浙江省会、丝绸之府、休闲之都杭州（车程约3.5小时）；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2.住宿：4晚三钻酒店+1晚五钻酒店，若单人入住或出现单男单女，请自补单房差，行程参考酒店无法接待的情况下，我社将选择其他酒店，但标准不低于上述酒店！ 
                <w:br/>
                3.用餐：行程中含5早9正，酒店内含早餐，正餐25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7.2-11周岁以下（身高不超高1.2米）的执行小孩收费，此收费提供机位、车位、餐位。不提供住宿床位、景点门票（如超1.2米现补全程门票320元（团队价）；景点检票处设有身高标示，供游客自行测量实际身高）。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2025-04-26T06:56:42+08:00</dcterms:created>
  <dcterms:modified xsi:type="dcterms:W3CDTF">2025-04-26T06:56:42+08:00</dcterms:modified>
</cp:coreProperties>
</file>

<file path=docProps/custom.xml><?xml version="1.0" encoding="utf-8"?>
<Properties xmlns="http://schemas.openxmlformats.org/officeDocument/2006/custom-properties" xmlns:vt="http://schemas.openxmlformats.org/officeDocument/2006/docPropsVTypes"/>
</file>