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自组【武当龙南】龙南3天 | 南武当山 | 燕翼围 | 客家传统古村落 | 中药养生碱泉 | 篝火音乐晚会行程单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YB1745739722Cp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龙南县-清远市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07:30华厦大酒店（海珠广场F出口）
                <w:br/>
                <w:br/>
                下车点：
                <w:br/>
                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1.【南武当山】神奇壮观的南武当山形成于古生代，为典型的丹霞地貌；
                <w:br/>
                2.【燕翼围】“世界上最高的客家围屋”；
                <w:br/>
                3.【正桂美丽乡村】【世客城】一个拥有500多年历史的客家传统古村落；
                <w:br/>
                4.【龙南古城墙】虽斑驳陆离却古朴厚重，保存较为完好的龙南古城墙遗迹；
                <w:br/>
                5.【大樟沙滩】烟花篝火音乐晚会；
                <w:br/>
                6.浸泡中药养生碱泉温泉+无边泳池畅游；
                <w:br/>
                7.入住一晚龙南舒适酒店+入住一晚英德云海碱泉养生公馆；
                <w:br/>
                8.参团人数最多的2组赠送手动麻将任打（云海碱泉内送，仅限2组，先到先得）；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广州——飞来峡古栈道——午餐自理——红不让——入住云海碱泉养生公馆——浸泡碱泉温泉+无边际泳池
                <w:br/>
                广州指定地点集中乘车，接齐各位贵宾后出发。
                <w:br/>
                前往参观有千年足迹的【飞来峡古栈道】（车程约2小时）。北江作为珠江主要支流之一，自古为湘、赣大宗物资进入广东的交通运输要道，北江汇合连江后南流穿过石灰岩层山地时，即成峭壁夹江地貌。这段山地是又高又连绵的山脉，古代要开凿栈道来求北上大道的通畅，称为京西驿道。岭南荔枝进贡，即由广州上清远，入英德，进乳源县，再经梅花、坪石、武阳司，到临武县，最后进入骑田岭道。飞来峡古栈道在保留原有历史古迹的基础上，一部分以岸滩边坚固的岩石为基础，搭建一条1.5米宽架空层栈道，架空层长约1.4公里；经过村民区时将以原有道路为基础改建，或绕行通过房屋区域；同时将改建现有废弃建筑为旅游驿站，驿站建筑立面造型按简约古朴风格设计；集历史文化、风景、生态为一体的“生态走廊”。
                <w:br/>
                午餐自理。
                <w:br/>
                后前往【红不让农科大观园】了解农产品科普教育,参观全国第一家红不让【食用展览馆】，了解食用菌“标本”从播种到及培植过程成长的全过程，后到休息室免费品尝清远特产小食.红薯，花生等土产；
                <w:br/>
                继而前往【英德云海碱泉养生公馆】办入住手续，酒店是一间集公寓式豪华客房、珍稀碱性温泉、河鲜美食、豪华游艇、沙滩泳场为一体的四星度假酒店，拥有公寓式标准客房100间，套房40多间。碱性温泉区现已投入使用10个温泉泡池和1个温泉泳池，温泉碱含量高达8.7，可与广西巴马天然水媲美（温泉泡时间为下午3点半至晚上10：30分）
                <w:br/>
                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云海碱泉养生公馆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早餐——燕翼围——午餐自理——正佳美丽乡村+世客城+古城墙——晚餐自理——入住龙南市舒适型酒店
                <w:br/>
                美好的清晨，悠闲享用早餐。
                <w:br/>
                餐后前往游览【燕翼围】“世界上最高的客家围屋”（游览约1小时）燕翼围始建于清顺治七年(1650年)，清康熙十六年(1677年)竣工，为杨村富户赖福之所建，取山海经中“妥先荣昌，燕翼贻谋”中“燕翼”二字为围名，是深谋远虑、荣昌子孙之意。燕翼围是现存最高、墙体最厚的客家围屋，也是赣南围屋防御体系最为坚固的围屋，燕翼围布局科学，结构严谨，是防御体系突出的多功能建筑，是客家人智慧的结晶，也是一部生动的客家变迁史。
                <w:br/>
                午餐自理。
                <w:br/>
                继而前往游览【正桂美丽乡村](游览约30分钟)，位于龙南市里仁镇西南部，距龙南市区6公里。村辖区面积1.97平方公里，一个拥有500多年历史的客家传统古村落。近年，正桂村先后荣获中国传统村落、江西省AAAA乡村旅游点、江西省乡村旅游重点村、江西十大醉美乡村之锦绣村、江西省休闲旅游秀美村庄等称号。
                <w:br/>
                游览【世客城](游览约1小时)为第32届世客会主会场所在地。包括世客会主会场、乌石围酒店、双子楼、滨江洋房、沿江商业街、人行桥和滨江休闲景观公园等，功能区划为第32届世客会主会场、AAAA景区、网红打卡点和当地市民休闲中心，成为集体验龙南客家文化、非遗展示以及旅游观光、休闲娱乐、商贸、夜间经济等功能于一体的龙南城市新名片、城市新客厅。游览【古城墙](游览约30分钟)历经五百多年的风雨沧桑，龙南古城墙虽斑驳陆离却古朴厚重，保存较为完好的龙南古城墙遗迹，主要分布在三处，下南门，下西门，下荳行门。古城墙作为一种建筑形式，它凝结了人类科技和文化艺术的成果，更是城市变迁的一个缩影、城市的“龙脉”。
                <w:br/>
                晚餐自理。
                <w:br/>
                餐后入住龙南市舒适型酒店。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龙南舒适型酒店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酒店早餐——南武当山——午餐自理——世界客家第一村——返程
                <w:br/>
                美好的清晨，悠闲享用早餐；
                <w:br/>
                餐后前往【南武当景区】(游览约3小时)(含:玻璃栈道、玻璃天桥、玻璃跳台、单程环保车)雄奇壮观的南武当山是国家级风景名胜区、省级森林公园，矗立在江西省最南端的龙南县武当镇境内，赣粤交界处，素有江西南大门之称。神奇壮观的南武当山形成于古生代，大约于二亿年前地壳频繁运动，该处上各为砾岩群峰，为典型的丹霞地貌。玻璃栈道全长219米，栈道紧贴峭壁，在悬崖之上凌空蜿蜒穿行，玻璃脚下就是绝壁天险、万丈悬崖。玻璃观景台青山与碧空相映，云雾与山色相接，置身玻璃跳台仿佛与云雾齐肩，伸手便可摘星，俯瞰武当全景的U型玻璃跳台，向下望去南武当山美景尽收眼底。玻璃桥:横跨崖壁峡谷，风一吹，玻璃桥跟着摇摆，喜欢刺激的朋友千万不能错过。立功廊:为了纪念王阳明平叛匪乱，让龙南人民安居乐业所建。祈福台:在南武当祈福台绑一条红色丝带，挂一串祈福风铃，祈祷心愿达成。温馨提示:南武当山景区不设缆车，游览不走回头路，行程含回程环保车，至少省去30min步行时间。
                <w:br/>
                午餐自理。
                <w:br/>
                餐后前往游览【世界客家第一村](游览约1小时，不含园中园门票)具体指的是龙南县武当镇岗上村的武当岗上围屋群。这个村庄因其拥有众多独特的客家围屋而闻名，被誉为“世界客家第一村”。岗上围屋群包括了 24座客家围屋，这些围屋不仅数量多，而且涵盖了客家文化的多个方面，如围屋建成时间最早、分布最集中、客家风情最浓郁，以及围屋形态风格最全。此外，这里的围屋建造年代跨度也最长，提供丰富的文化体验和学习机会。
                <w:br/>
                行程完毕返程。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2.用餐：含2早餐（餐均为酒店或套票包含餐，不用均无费用退，行程用餐自理期间导游推荐当地或附近用餐，费用自理，客人可自由参与）；
                <w:br/>
                3.住宿：入住1晚龙南市舒适型酒店+升级入住1晚云海碱泉养生公馆； 
                <w:br/>
                4.导游：提供专业导游服务（广州接团清远送团）；
                <w:br/>
                5.购物：全程不入购物点，红不让是自选超市，不属于购物店；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1、本团30人成团，若不成团则提前两日通知，不另作赔偿，报名则默认该条款；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3、旅行社已按国家旅游局规定购买旅行社责任险，团费不含游客旅途中的一切个人消费和旅游意外保险，请游客自愿购买团体旅游意外保险；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；
                <w:br/>
                12、旅行社强烈建议出行游客购买个人旅游意外保险。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如受交通管制原因，我社导游将会另行通知客人上车点/下车点、敬请客人配合、不便之处敬请谅解。
                <w:br/>
                备注说明：
                <w:br/>
                本线路仅限75周岁以下游客报名。
                <w:br/>
                70-75周岁长者需由至少一名18-69岁同行人参团，均应身体健康并如实陈述身体状况，并应加签免责协议。
                <w:br/>
                75周岁以上不便接待，敬请谅解！（以出生年月日为计算基准） 
                <w:br/>
                涉及爬山、漂流、高原等特殊线路，以具体线路的说明为准。
                <w:br/>
                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13、旅途中，请游客务必准时集合，以免让其他团友等候，且影响旅游行程。请及时记录地陪、全陪、领队联络号码，出现情况及时与导游沟通，以便及时有效处理。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生态游观光线路须知：
                <w:br/>
                1、请按照景区、景点的指示路线行走，不要穿越围栏之外，徒步山路，请扶好沿途围栏，禁止做出危险行为动作；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2025-05-03T14:34:41+08:00</dcterms:created>
  <dcterms:modified xsi:type="dcterms:W3CDTF">2025-05-03T14:34:41+08:00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