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【正果老街】增城1天 | 百年老店正果云吞 | 1978创意园电影小镇 | 东西境老街行程单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TX-20250428SP76255013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08:30越秀公园地铁站C出口(中国大酒店对面)
                <w:br/>
                09:00天河城南门（地铁体育西B出口）
                <w:br/>
                下车点：
                <w:br/>
                广州市区：纪念堂市区指定范围内15人或以上定点接送（下单需提供具体位置，定点上车前提不违章抄牌，不接偏远地区）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☆游：东西境老街是小楼人家景区的又一颗璀璨明珠
                <w:br/>
                ☆逛：正果老街，逛市集，打卡百年老店，寻味正果云吞
                <w:br/>
                ☆打卡‘你好，李焕英’网红点——1978创意园电影小镇，文艺小青年，摄影爱好者！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【广州】—【电影小镇】-【正果老街】--【小楼人家】-【广州】
                <w:br/>
                广州出发，沿路接齐各位贵宾后出发，乘车前往【1978文化创意园】（游览约1小时）
                <w:br/>
                1978文创小镇位于广州增江东岸，通过对增城原糖纸厂以及周边旧厂房、旧仓库、散落民居以及旧村庄进行创意性开发改造，从而形成了一个带有记忆性元素的全新文化创意区域。项目主要吸引电影、音乐、广告、设计等文创产业，旨在打造以电影产业为核心的特色小镇，是广东省首个旅游文化创意产业园后前往增城正果老街（游览约2小时），抵达后享用小食-正果云吞（自理）。
                <w:br/>
                【正果老街】正果老街紧靠增江，曾作为水运的重要节点，清末明初，商铺林业、货如轮转，尽管后来水运衰落，但幸运的是正果老街众多历史建筑和原始韵味得以保存，充分体现着岭南建筑与山水相依的特点。随着正果乡村旅游美食节的顺利举办，作为重拾被遗忘乡村小吃主场的正果老街逐渐走入群众的视野。2016年，正果老街纳入广州市城市更新重点项目，采用微改造的“绣花功夫”，注重文明传承、文化延续，注重人居环境改善，至今建成了“望得见山、看得见水、记得住乡愁”的文旅小镇，并集聚正果镇党群服务中心、“智慧正果”项目、正果老街广场、滨江1.5公里花海、圆角楼、旧邮政所等一批新的打卡点，既是当地居民的安乐家园，也是外来游客的乡愁栖息地。2019年被作为广州亚洲美食节首批推荐特色街区;2020年被纳入广州市创建容貌示范社区。其中，荣登央视并被誉为“狮子头、金鱼尾”的正果云吞集体亮相，传统云吞、七彩云吞、百味云吞、粥水云吞等让人目不暇接;同样曾亮相央视的正果腊味、正果河鲜，以及兰溪濑粉、咸煎饼、木柴头、艾糍等正果乡村美食应有尽有;原生态环境出产的乌榄、凤梨、红杨桃、水果玉米、迟菜心以及正果酱油、正果腐竹等农副产品也深受游客热捧，昔日的老街变成了美食产业的发展平台和“孵化器”。随后前往参观【小楼人家】（约40分钟）景区是田园风光、乡村风俗、宗教文化相结合型的生态乡村旅游景区，总面积约20000亩，是增城北部888平方公里南国乡村大公园的门户景区。
                <w:br/>
                约16：30结束愉快行程，返回广州！！！
                <w:br/>
                以上行程仅供参考，景点游览顺序、游览时间安排可能会因天气、路况等原因做相应调整，敬请谅解。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3.餐：全程不含餐，行程用餐自理期间导游推荐当地或附近用餐，费用自理,客人可自由参与；
                <w:br/>
                4.导游：含全程优秀导游服务；
                <w:br/>
                5.购物：无购物；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生态游观光路线须知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2025-12-17T11:28:27+08:00</dcterms:created>
  <dcterms:modified xsi:type="dcterms:W3CDTF">2025-12-17T11:28:27+08:00</dcterms:modified>
</cp:coreProperties>
</file>

<file path=docProps/custom.xml><?xml version="1.0" encoding="utf-8"?>
<Properties xmlns="http://schemas.openxmlformats.org/officeDocument/2006/custom-properties" xmlns:vt="http://schemas.openxmlformats.org/officeDocument/2006/docPropsVTypes"/>
</file>