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【旅展爆款】纯净新西兰南北岛10天环游记 | 皇后镇连住2晚 | 乘坐SKYLINE往返缆车 | 库克山国家公园行程单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费用已含：21）代订行程表所列往返交通费、机场税（费）、游览交通费；2）行程表所列酒店或同级酒店的住宿费；3）行程表所列的餐费（不含酒水）中餐为8菜一汤，特色餐详见行程；4）行程表所列第一门票；5）境外全程司兼导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5、不含新西兰签证￥1000
                <w:br/>
                6、不含导游服务费￥1000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2025-05-06T05:07:08+08:00</dcterms:created>
  <dcterms:modified xsi:type="dcterms:W3CDTF">2025-05-06T05:07:08+08:00</dcterms:modified>
</cp:coreProperties>
</file>

<file path=docProps/custom.xml><?xml version="1.0" encoding="utf-8"?>
<Properties xmlns="http://schemas.openxmlformats.org/officeDocument/2006/custom-properties" xmlns:vt="http://schemas.openxmlformats.org/officeDocument/2006/docPropsVTypes"/>
</file>