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博卡拉当地四星或同级
                <w:br/>
                Hotel Utsab Himalaya Pokhara
                <w:br/>
                Hotel Jalmahal Pokhara
                <w:br/>
                Hotel Dalia Boutique hotel
                <w:br/>
                Hotel Teeka resort and spa
                <w:br/>
                Utsab Himalaya Pokhara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2025-06-07T01:19:36+08:00</dcterms:created>
  <dcterms:modified xsi:type="dcterms:W3CDTF">2025-06-07T01:19:36+08:00</dcterms:modified>
</cp:coreProperties>
</file>

<file path=docProps/custom.xml><?xml version="1.0" encoding="utf-8"?>
<Properties xmlns="http://schemas.openxmlformats.org/officeDocument/2006/custom-properties" xmlns:vt="http://schemas.openxmlformats.org/officeDocument/2006/docPropsVTypes"/>
</file>