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375pt; height:25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【梦幻金秀•高端品鉴】 广西金秀柳州双动4天  世界瑶都•金秀|大瑶山•盘王界|瑶族博物馆|古占瑶寨.上刀山下火海表演| “天然氧吧”世界银杉王|昭平茶梯田|浪漫山水瑶城|柳州窑埠古镇|柳侯公园|紫荆花大道|大龙潭风雨桥|百里柳江行程单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ZM-20250502-D3</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南宁市</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4</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动车</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动车</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参考动车时间去程：07：00-11：30区间出发；<w:br/>参考动车时间回程：17：00-20：30区间出发 ；<w:br/>（具体班次以实际出票为准，不能指定班次和座位，不保证座位临近，散拼有可能需等候1小时左右）</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高端体验•触动你心！《金秀饭店+国际华美达》限量尊享！<w:br/>◎连住2晚~超级犀利！！无敌·中国天然氧吧“瑶族风格主题房”<w:br/>瑶都TOP贵宾礼遇【五星·金秀饭店】!!<w:br/>     <w:br/>◎重磅1晚~柳州国际五星酒店【东城华美达酒店】，传统美学与现代格调的完美交汇！独享至尊优雅的愉悦体验！<w:br/>     <w:br/><w:br/>探秘金秀•网红柳州！邂逅梦幻紫荆花海！<w:br/>“世界瑶族之都”+“广西张家界”+“网红螺蛳粉之都”梦幻联游<w:br/>★走进世界瑶都--广西金秀，一个最具有淳朴的民风、原始的民俗、最为幽美的人间仙境！<w:br/>★游览“瑶都圣山”6亿元全新升级【大瑶山•盘王界】，集黄山、庐山、张家界之奇美于一身！广西全新名片，唯一一座“不用爬的山”！邂逅盘王赞歌•瑶族表演！<w:br/>★走进“动植物王国”“植物大熊猫”天然氧吧【银杉公园】，饱览植物活化石•世界银杉王！<w:br/>★参观中国之最【瑶族博物馆】，是我国收藏瑶族服饰数量最多，种类最全的瑶族博物馆！<w:br/>★漫步国家AAAA级景区【山水瑶城景区】，欣赏世界瑶都景区无与伦比的魅力！<w:br/>★2025柳州紫荆花节！整座城市沉浸在浪漫紫荆花海中，流连忘返梦幻山水景观！<w:br/>★游览梦幻【大龙潭景区】，观融喀斯特自然山水景观、南方少数民族风情文化！<w:br/>★夜观“世界第五夜景”美誉的【百里柳江】，看华灯初上，灯光闪烁！ <w:br/>★金秀入住2晚当地超豪华养生度假酒店【金秀饭店或同级】， 1晚重磅国际五星【华美达广场酒店】，叹室外风景泳池高端体验！<w:br/>★全程含6餐，品尝三大特色宴【金秀瑶族长桌宴+正宗柳州螺蛳粉+社会餐厅澳门酒家】</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出发地—贺州—金秀<w:br/>出发地火车站乘动车前往贺州站（动车二等座，车程时间约2小时），导游接团。抵达后前往美丽昭平（车程约1.5小时），游览春日美景【昭平故乡茶园】（又名故乡茶博园，游览约1小时），景区坐落于昭平宝鼎山下，海拔156米，面积约为1100多亩，拥有大片原生态茶园，空气清新，茶香弥漫，绿意醉人，开了满园悠悠茶香。南国春来早，在昭平县故乡茶博园偌大茶园，满目青翠欲滴，生机盎然。一棵棵紫荆花高高地点缀其间，婀娜多姿淡淡的花香在十里春风中弥漫沁人心脾。后乘车前往中国天然氧吧~世界瑶都【广西·金秀】（车程约2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后漫步观赏金秀县城【山水瑶城】，是开放性的国家AAAA级风景区，感受这个美丽的世外桃源。后前往入住酒店。独家安排无敌·中国天然氧吧 “瑶族风格主题房”【金秀饭店或同级】是县城全新五星标准酒店——打造具有瑶族特色元素主题酒店，坐落于有世界瑶都之称的田村月亮峒山群之下，酒店占地面积14万平方米，主体高20层，拟打造以瑶族医药康养疗养为主题的豪华养生酒店！！<w:br/>交通：动车/汽车<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金秀</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金秀<w:br/>早上酒店享用早餐。后前往游览“小张家界”【大瑶山•盘王界】（深度游览约3小时，不含景区往返索道+往返电梯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后前往游览“动植物王国”天然氧吧【金秀银杉公园】（游览约90分钟），银杉森林公园因为本身特色又被誉为世外桃源里的“洞天福地”。“洞天福地”的由来是因为能避开灭顶之灾。时光回溯，200万年前第四纪冰川时代，物种大灭绝，以国家一级保护植物银杉、伯乐树为代表的的植物群落，和以国家一级保护动物瑶山鳄蜥、金斑喙凤蝶为代表的动物群落依然在这里生机勃发，连绵传承。 “洞天福地”的由来是因为健壮长寿。在银杉森林公园内，百年大树随处可见，人行步道穿行于各类珍贵又古老的大树之间。世界银杉王是其中的佼佼者：树高30.65米，胸径达86.9厘米，树龄更是超过860年，三项指标均排行世界首位；附近一棵蓝果树甚至更是树龄已超千年。“洞天福地”的由来是因为猕猴嬉戏。国人心中最美好的最容易想起的洞天福地就是花果山：猕猴嬉戏在原始森林，山峦叠嶂，溪水潺潺。调皮的在树上飞来荡去，幼萌的在母猴怀里探头探脑，强壮的四处惹事展示自己的力量。到了这里，到了银杉森林公园，呼吸着这里的灵气，感受到这里的古朴，看到这里的灵动，又怎没有置身“洞天福地”的感悟。晚餐享用金秀长桌宴或农家宴。后前往游览【古占风情民俗村】（游览约60分钟，或安排奋战瑶寨表演，小交通费用已赠送。如当地表演取消则安排金秀听山静庐下午茶），古占瑶族风情村建于清咸丰年间，其民居依山势而建，房屋多为夯土瓦房，古色古韵。瑶妹迎客、瑶哥瑶妹敬茶敬酒，观民俗风情歌舞，可以参与抬新娘、抢新娘、跳竹灯舞等集体瑶族风情活动，还可以观赏到令人惊叹不已，神秘莫测的上刀山、下火海、踩犁头等瑶族绝技表演。后前往入住【金秀饭店或同级】，叹享豪华体验！<w:br/>交通：汽车<w:br/></w:t></w:r></w:p></w:tc><w:tc><w:tcPr/><w:p><w:pPr><w:pStyle w:val="indent"/></w:pPr><w:r><w:rPr><w:rFonts w:ascii="宋体" w:hAnsi="宋体" w:eastAsia="宋体" w:cs="宋体"/><w:color w:val="000000"/><w:sz w:val="20"/><w:szCs w:val="20"/></w:rPr><w:t xml:space="preserve">早餐：√     午餐：X     晚餐：√   </w:t></w:r></w:p></w:tc><w:tc><w:tcPr/><w:p><w:pPr><w:pStyle w:val="indent"/></w:pPr><w:r><w:rPr><w:rFonts w:ascii="宋体" w:hAnsi="宋体" w:eastAsia="宋体" w:cs="宋体"/><w:color w:val="000000"/><w:sz w:val="20"/><w:szCs w:val="20"/></w:rPr><w:t xml:space="preserve">金秀</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金秀—柳州<w:br/>早上酒店享用早餐。后前往中国网红城市-柳州（车程约2.小时）。柳州是“国家历史文化名城”“中国最美的山水城市”，距今一千多年前的唐代元和十年（815年），一代文学宗师柳宗元来到柳州，把他人生的最后四年，留在柳江河畔的这座美丽的古城！抵达后游览国家AAAA级旅游景区--【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游览广西著名名胜古迹，纪念唐宋八大家之一柳宗元而建的【柳侯公园】（游览约60分钟），公园中有近7公顷的人工湖，碧水曲桥，相映成趣，湖边林木葱茏，凉亭假山，景色怡人。百年古紫荆与人文古迹融合，湖面倒影成特色，是紫荆花的热门打卡地。后打卡【ZUI美紫荆花道路】，在美丽的紫荆花下留下靓丽的身影，和紫荆花形成一道美丽的风景线。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安排夜游【百里柳江】（不含柳江游船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w:br/>交通：汽车<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柳州</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柳州—桂林—温馨的家<w:br/>早餐后前往桂林民族风情园【佑子湾侗寨】（或侗情水庄，参观约90分钟），让我们走进少数民族村寨，真正了解侗族这个少数民族的民族文化。午餐享用社会餐厅【澳门酒家】（或安排漓江畔网红馀味餐厅）。后前往参观【厨具馆/同仁堂】（参观约90分钟）。游览桂林城徽—【象鼻山景区】（游览约90分钟，或安排著名网红打卡地.塔山倒影），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w:br/>交通：汽车/动车<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温馨的家</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1、交通：往返程动车二等票，报名时请提供身份证复印件。火车票均为系统随机出票，故无法指定连座或指定同一车厢，敬请见谅！<w:br/>2、住宿：全程入住当地酒店(每成人每晚一个床位)，入住双人标间；酒店住宿若出现单男单女，客人须报名时补房差入住双人标间（金秀参考酒店：金秀饭店、大酒店、金秀怡程酒店或同级；柳州参考酒店：柳州华美达广场酒店，如满房则安排高端品牌柳州怡程/维纳斯皇家或同级；）<w:br/>【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w:br/>3、用餐：含3正3早(酒店房费含早餐)，正餐30元/人（小孩餐费减半，不用不退）；正餐八菜一汤不含酒水，其中1餐柳州螺蛳粉按当地实价；此为团队用餐，若游客放弃用餐，恕不另行退费，请游客人谅解。人数增减时，菜量相应增减，但维持餐标不变，不含酒水，整团少于5人退餐。餐饮风味、用餐条件与广东有一定的差异，大家应有心理准备。<w:br/>4、用车：5-55座空调旅游车，按实际人数用车，保证一人一正座。<w:br/>5、导游：当地普通话导游服务，费用已含导游服务费，不派全陪。<w:br/>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w:br/>7、小孩收费（优先按高度为标准，动车票可按年龄，报名时备注清楚）：<w:br/>婴儿：报价为2岁（含）内，只含当地车位费330元/人，其余均不含！<w:br/>小童：为2-6岁（不含）以下+1.2米（不含）以下，价格含早餐，正餐半价，车位，导服，不含门票半票及动车半票，6岁起需补半票（另外一成人最多只能带一免票儿童，超出也需报名补半票或自理车上自行补票），超高门票自理！<w:br/>中童：为6岁起到14岁（不含）+1.2（含）-1.5米（不含），报价含早餐，正餐半价，车位，导服，门票半价，动车半票！不足6岁可报名时告知不用出动车票退半票，满14岁起按大人票需补全票差价！<w:br/>8、购物点：全程进1个购物店。<w:br/>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1、合同未约定由组团社支付的费用（包括行程以外非合同约定活动项目所需的费用、游览过程中缆车索道游船费、自由活动期间发生的费用等）。<w:br/>2、行程中发生的客人个人费用（包括交通工具上的非免费餐饮费、行李超重费、住宿期间的洗衣、电话、酒水饮料费、个人伤病医疗费等）。<w:br/>3、不包含个人旅游意外保险费，强烈建议出行游客购买个人旅游意外保险，具体保险险种请在报名时向销售人员咨询并购买。 <w:br/>4、娱乐项目（景区特殊娱乐项目如：景区游船，漂流，越野车，骑马，歌舞晚宴，特色餐，歌舞表演以及个人消费项目等除外）不算自费景点。</w:t></w:r></w:p></w:tc></w:tr></w:tbl><w:p><w:pPr><w:jc w:val="left"/><w:spacing w:before="10" w:after="10"/></w:pPr><w:r><w:rPr><w:rFonts w:ascii="宋体" w:hAnsi="宋体" w:eastAsia="宋体" w:cs="宋体"/><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厨具馆/同仁堂&达仁堂/丝绸馆</w:t></w:r></w:p></w:tc><w:tc><w:tcPr/><w:p><w:pPr><w:pStyle w:val="indent"/></w:pPr><w:r><w:rPr><w:rFonts w:ascii="宋体" w:hAnsi="宋体" w:eastAsia="宋体" w:cs="宋体"/><w:color w:val="000000"/><w:sz w:val="20"/><w:szCs w:val="20"/></w:rPr><w:t xml:space="preserve">销售厨具/保健用品/丝绸用品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必消套餐当地交导游</w:t></w:r></w:p></w:tc><w:tc><w:tcPr/><w:p><w:pPr><w:pStyle w:val="indent"/></w:pPr><w:r><w:rPr><w:rFonts w:ascii="宋体" w:hAnsi="宋体" w:eastAsia="宋体" w:cs="宋体"/><w:color w:val="000000"/><w:sz w:val="20"/><w:szCs w:val="20"/></w:rPr><w:t xml:space="preserve">当地小交通必消套餐：大瑶山•盘王界往返索道160元+大瑶山•盘王界往返电梯80元/人+夜游百里柳江游船120元/人+车导服务费50元/人=优惠价299元/人，赠送古占瑶寨表演（1.2-1.5中童：180元/人，1.2以下小童：120元/人）</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299.00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一、报名参团须知，请认真阅读，并无异议后于指定位置签名确认：<w:br/>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br/>如报名人数不足30成人时无法成团，或遇特殊情况（如：游客临时退团造成不成团等）致使团队无法按期出行，我社提前3天通知游客，游客可根据自身情况改线或改期，如不能更改出游计划，我社将全额退还已交团费。<w:br/>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w:br/>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w:br/>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w:br/>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w:br/>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w:br/>7、广西地区是当地旅游度假城市，硬件及软件服务均与沿海发达的广州存在一定差距，请团友谅解。如遇旺季酒店房满或政府征收等情形，旅行社会另外安排至不低于所列酒店标准的同类型酒店。<w:br/>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w:br/>9、行程服务项目特别约定及说明：<w:br/>A.为了确保旅游顺利出行，防止旅途中发生人身意外伤害事故，请旅游者在出行前做一次必要的身体检查，如存在下列情况，因服务能力所限无法接待：<w:br/>1）传染性疾病患者，如传染性肝炎、活动期肺结核、伤寒等传染病人；<w:br/>2）心血管疾病患者，如严重高血压、心功能不全、心肌缺氧、心肌梗塞等病人；<w:br/>3）脑血管疾病患者，如脑栓塞、脑出血、脑肿瘤等病人；<w:br/>4）呼吸系统疾病患者，如肺气肿、肺心病等病人；<w:br/>5）精神病患者，如癫痫及各种精神病人；<w:br/>6）严重贫血病患者，如血红蛋白量水平在50克/升以下的病人；<w:br/>7）大中型手术的恢复期病患者；<w:br/>8）孕妇及行动不便者。<w:br/>B.未满18周岁及老年旅游者预订提示：<w:br/>1）未满18周岁的旅游者请由家属陪同参团，因服务能力所限，无法接待18周岁以下旅游者单独报名出游，敬请谅解。<w:br/>2）70-78周岁人群需提交三甲医院的体检报告且有70岁以下家属陪同，需签署免责并购买对应的旅游意外保险方可出游。<w:br/>3）因服务能力所限，无法接待78周岁客人报名出游，敬请谅解。<w:br/>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w:br/>11、我社解决投诉依据客人在当地所签“意见单”为准，有任何投诉请于当时提出，否则无法给予处理。<w:br/>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w:br/><w:br/>自费旅游项目补充协议书（团号： ）<w:br/>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w:br/>1.以下推荐的自费项目都是当地的精华所在。您可以在自由活动期间，根据自己的喜好，自愿选择自费项目，相信自费活动会带给您不同的体验；<w:br/>2.所有自费项目绝不强迫，在旅游者自愿选择自费项目的情况下，如达到自费项目对应的成行人数，且在时间、天气等因素允许的前提下，旅行社予以安排。如因行程安排、天气、景区临时关闭等原因导致无法安排，请您理解；<w:br/>3.自费项目参加与否，由旅游者根据自身需要和个人意志，自愿、自主决定，旅行社全程绝不强制参加自费项目。如旅游者不参加自费项目，将根据行程安排的内容进行活动。旅行社不会售卖此自费项目表以外的任何其他项目；<w:br/>4.自费项目简要内容参见本补充协议的自费项目介绍，如您同意参加，须在自费项目表[实际操作时请注意签订此书面文件]上签字确认。一旦发生纠纷，您签字确认的将作为处理依据，以保证您的权益；<w:br/>5.请您在选择自费项目之前慎重考虑，一旦确认参加并付费后，导游将会进行预订，预订成功后[原文为：费用产生后。请酌]旅游者取消的，将无法退还您费用。<w:br/>行程上的自费旅游项目仅供参考，请游客根据团队情况和行程安排自愿选择参加<w:br/>备注：<w:br/>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w:br/><w:br/>我已阅读并充分理解以上所有内容，并愿意在友好、平等、自愿的情况下确认：<w:br/>　　旅行社已就上述行程中自由活动期间可以推荐的自费项目及相关内容、价格和风险对我进行了全面的告知、提醒。我经慎重考虑后，自愿参加上述自费项目，旅行社并无强迫。<w:br/>　　<w:br/>客人声明：本人及本人代表以上所列参团的全体同行人，对以上条款内容已完全了解和认同，现予以签字确认。<w:br/><w:br/>游客签字: 旅行社签字：<w:br/>日期： 日期：</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1.出游以运动装束为宜，本线路早晚温差较大，建议携带相应衣物，备好雨具。<w:br/>2.请客人根据自身情况备好常用药。<w:br/>3.搭乘火车或高铁提示：<w:br/>（1）2012年1月1日起高铁票实行实名制，鉴于高铁票已实行实名制并由火车站电脑随机打印，因此，旅行社不能保证车票按客人的报名顺序或者特殊要求打印出票；<w:br/>（2）动车上禁止吸烟；列车在中途站停车时间短，乘客千万不要下车；动车上行李架空间有限，要配合乘务员，将大件行李摆在车厢的指定位置。<w:br/>（3）交通指引：<w:br/>广州南站：地铁二号线广州南站I2或H出口<w:br/>4.紧急报警电话110，急救中心电话120。<w:br/><w:br/>安全注意事项：<w:br/>1、“安全第一”，在旅行过程中，大家必须十分重视安全问题，出团前带好相关证件，保存好与亲人朋友、导游的联系方式。<w:br/>2、参加团队旅游，必须听从领队或导游的指挥安排，不可随意活动，禁止擅自脱队。行程中特别是在山地、天雨路滑时，请大家做到走路不看景，看景不走路。<w:br/>3、入住酒店后，应了解酒店安全须知，保管好房卡，在酒店大堂、餐厅、卫生间时，注意不要滑倒。入住后不要单独外出行走。<w:br/>4、请大家注意食品及餐具的卫生，不应吃不洁和生冷食品。在旅行社安排的餐饮之外自行购买或食用食物引起的疾病，旅行社不承担任何责任。<w:br/>5、注意财物安全，旅行中携带物要少而精，必要的物品要带齐，现金与贵重物品须贴身携放保管（特别是手机与钱包）。<w:br/>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w:br/>（一）含有损害国家利益和民族尊严内容的。<w:br/>（二）含有民族、种族、宗教歧视内容的。<w:br/>（三）含有淫秽、赌博、涉毒内容的。<w:br/>（四）其他含有违反法律、法规规定内容的。<w:br/>如旅游者未能遵守中国法律实施上述行为而导致旅游者需要承担相关行政或刑事责任的，与旅行社无关，由旅游自行者承担。</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2025-06-06T16:55:50+08:00</dcterms:created>
  <dcterms:modified xsi:type="dcterms:W3CDTF">2025-06-06T16:55:50+08:00</dcterms:modified>
</cp:coreProperties>
</file>

<file path=docProps/custom.xml><?xml version="1.0" encoding="utf-8"?>
<Properties xmlns="http://schemas.openxmlformats.org/officeDocument/2006/custom-properties" xmlns:vt="http://schemas.openxmlformats.org/officeDocument/2006/docPropsVTypes"/>
</file>