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【遇见平潭蓝】福建动车4天丨泉州开元寺丨西街丨蟳蜅渔村丨闽台缘博物馆丨北部廊湾道丨68海里小镇丨蓝眼泪体验馆丨福州三坊七巷丨上下杭丨烟台山公园行程单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回程：福州南-深圳北D3125/16:37-21:22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上午：广州南/深圳北乘高铁/动车前往泉州，二等座，全程车程约4-4.5小时。广州南出发在深圳北中转前往泉州。珠三角周边含接送为出发地-广州南/深圳北拼车接送）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午餐：金陵十二金钗     晚餐：X   </w:t>
            </w:r>
          </w:p>
        </w:tc>
        <w:tc>
          <w:tcPr/>
          <w:p>
            <w:pPr>
              <w:pStyle w:val="indent"/>
            </w:pPr>
            <w:r>
              <w:rPr>
                <w:rFonts w:ascii="宋体" w:hAnsi="宋体" w:eastAsia="宋体" w:cs="宋体"/>
                <w:color w:val="000000"/>
                <w:sz w:val="20"/>
                <w:szCs w:val="20"/>
              </w:rPr>
              <w:t xml:space="preserve">平潭：星海国际/金永雅阁/豪香国际等同级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备注：福州站15点以后，福州南开16点以后（参考：福州南-深圳北D3125/16:37-21:22），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3晚（每成人每晚一个床位，）。具体酒店名称出发前确定。行程中酒店不提供自然单间，若出现单男单女，我社尽量安排拼房，如拼不上，需要自行补房差。成人补房差500元/人，含早退房差220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B.此团为全国大散拼团，在酒店符合行程标准的情况下，不接受指定地理位置/指定酒店入住，谢谢支持。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4)汽车：旅游车，具体车型以单团人数而定。保证每人每天一正座。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2025-05-29T23:23:44+08:00</dcterms:created>
  <dcterms:modified xsi:type="dcterms:W3CDTF">2025-05-29T23:23:44+08:00</dcterms:modified>
</cp:coreProperties>
</file>

<file path=docProps/custom.xml><?xml version="1.0" encoding="utf-8"?>
<Properties xmlns="http://schemas.openxmlformats.org/officeDocument/2006/custom-properties" xmlns:vt="http://schemas.openxmlformats.org/officeDocument/2006/docPropsVTypes"/>
</file>