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【旅展爆款】布里斯本+黄金海岸+凯恩斯+悉尼，观鲸游船 | 绿岛大堡礁 | 悉尼动物园 | 蓝山国家公园 | 罗拉小镇行程单</w:t>
      </w:r>
    </w:p>
    <w:p>
      <w:pPr>
        <w:jc w:val="center"/>
        <w:spacing w:after="100"/>
      </w:pPr>
      <w:r>
        <w:rPr>
          <w:rFonts w:ascii="宋体" w:hAnsi="宋体" w:eastAsia="宋体" w:cs="宋体"/>
          <w:sz w:val="20"/>
          <w:szCs w:val="20"/>
        </w:rPr>
        <w:t xml:space="preserve">全程四星级酒店 | 澳式午餐 | 日式午餐 | 大堡礁游船上海鲜自助午餐 | 雨林BBQ自助午餐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景点：观鲸之旅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晚餐：X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1）代订行程表所列往返交通费、机场税（费）、游览交通费；
                <w:br/>
                2）行程表所列酒店或同级豪华酒店的住宿费；
                <w:br/>
                3）行程表所列的餐费（不含酒水）中餐为8菜一汤，特色餐详见行程；
                <w:br/>
                4）行程表所列第一门票。
                <w:br/>
                5）境外全程司兼导服务,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澳洲签证￥1000.
                <w:br/>
                6、导游小费￥1500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2025-05-22T17:29:16+08:00</dcterms:created>
  <dcterms:modified xsi:type="dcterms:W3CDTF">2025-05-22T17:29:16+08:00</dcterms:modified>
</cp:coreProperties>
</file>

<file path=docProps/custom.xml><?xml version="1.0" encoding="utf-8"?>
<Properties xmlns="http://schemas.openxmlformats.org/officeDocument/2006/custom-properties" xmlns:vt="http://schemas.openxmlformats.org/officeDocument/2006/docPropsVTypes"/>
</file>