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【角头沙大闸蟹】湛江3天 | 亚洲唯一玛珥湖 | 湖光岩 | 冠军迈合村 | 天光渔市行程单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KH-20250507SP0213734019-0.4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7:00越秀公园地铁C出口 8:00市桥地铁站C出口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畅游中国唯一的玛珥湖、国家地质公园、国家AAAA级风景区、湛江八景之首“湖光镜月”、同是最大火山岛——【湖光岩风景区】
                <w:br/>
                天光渔市——全国码头唯独江洪渔港有这个称号，半夜到早上很多渔民买海鲜的热闹是不一样的体验人间烟火
                <w:br/>
                角头沙风景名胜区——湛江市历史最早、面积最大、泊船最安全的广东省十大渔港之一
                <w:br/>
                打卡备受瞩目的跳水奥运冠军全红婵的家乡【迈合村】
                <w:br/>
                畅游浪漫唯美—金沙湾，领略湛江首位奥运冠军的风姿，感受 CBD 中心的繁华
                <w:br/>
                跟随《隐秘的角落》打卡湛江拍摄地--赤坎老街，满足大家探寻隐秘，当一回主角
                <w:br/>
                全程含2正2下午茶2早：《大闸蟹宴》、《素食自助餐》、小吃《茶田艾籺》《蛤篓粽》,有的吃、有的玩，还有的拎超抵！！
                <w:br/>
                参团即每人送一箱（约5斤）新鲜红橙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广州出发-湖光岩风景区-冠军迈合村-入住市区酒店
                <w:br/>
                07:00越秀公园地铁C出口，08:00市桥地铁C出口（下单请备注上车点，无备注默认市区越秀公园上车）集合乘车前往中国大陆最南端---【湛江】旧称“广州湾“ ，别称“港城 ”，是广东省辖的地级市。
                <w:br/>
                抵达后前往打卡亚洲唯一的玛珥湖、国家地质公园、国家AAAA级风景区【湖光岩风景区】湛江所在的雷州半岛，是中国最大的火山群之一。（世界上仅有的两个玛珥湖其中的一个，另一个玛珥湖在德国）（环保车20不含），是由十六万年以前由火山爆发形成，低于海平面400多米，地下矿泉水渗积成湖，湖水清如镜，有〖圣湖〗、〖长寿湖〗之美称，游览千年古寺楞严寺（该寺建造在火山岩洞内，成为善男信女必到之地）、风情园、雷州古院。
                <w:br/>
                湖光岩特色一：“玛珥湖”，玛珥湖"镜湖"面2.6平方公里，水深达20多米，湖水清澈，明净如镜，雨落连月不溢，天旱不涸，是国内罕见的保存完好的火山口湖。湖水纯净，被誉为“天然氧吧”。董必武曾概括：“四山环一湖，湖水明如镜”。
                <w:br/>
                湖光岩特色二：楞严寺，是湖光岩主要景点之一，北宋靖康七年，僧人释琮在此结草为庵，借白云岩洞为佛堂，供奉如来三宝佛，号称“白云禅庵”。
                <w:br/>
                探寻冠军【迈合村】，她的家乡迈合村迎来一片喧闹。这个土地面积8.6平方公里的小村庄位于麻章区麻章镇西北部，主要从事农业种植，四周有广阔的水稻田和甘蔗、火龙果园。
                <w:br/>
                自费项：环保车20元/人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前往遂溪神秘天光渔市 - 角头沙 - 金沙湾
                <w:br/>
                早上05:00，前往遂溪神秘【天光渔市】美丽的江洪，其前身是一个渔埠，后扩展为圩。因临大海，洪波滚滚，故名江洪。“天光渔市”，是遂溪江洪最特别的存在，做北部湾最大的海产品批发市场。“江洪天光鱼市”从凌晨2点开始就灯火通明。海上零落的渔灯如同尚未远去的星星，渔民将渔获有序地搬上快艇，来自各地的水产经销商在此置买海货，拉开了日常热闹的序幕。
                <w:br/>
                前往【角头沙风景名胜区】位于广东省雷州半岛西海岸，西部与北部湾浩瀚大海相连，与涸洲岛大渔场近在咫尺。这个渔港海陆交通十分便利，陆地东至遂溪县城60公里，距国道325线只有50多公里，是湛江市历史最早、面积最大、泊船最安全的广东省十大渔港之一。
                <w:br/>
                推荐自费198元/人，乘坐“湛江八景之一”港湾览胜 【红嘴鸥豪华游船】畅游有香港“维多利亚港”之称的湛江港湾精华段，伴您“港湾揽胜”欣赏【南海舰队十里军港】近距离眺望赴亚丁湾执行护航任务的军舰，感受南海舰队强大军力及各类军舰的飒爽英姿，更可欣赏两岸城市风光海面碧蓝如玉、波澜不兴，渔帆点点、巨轮争流，海鸟掠浪飞翔。南海舰队是中国三大海军舰队之中防御海域面积最大、实力最强的舰队，司令部设在【湛江】云集了中国海军最先进的战舰，包括 4 艘 052D 型驱逐舰 、3 艘 071 型船坞登陆舰、4 艘 094 型战略导弹核潜艇等最新战舰均优先配备南海舰队 ，成为三大舰队中拥有驱逐舰最多的舰队，也是惟一一个拥有两个海军陆战旅的舰队。南海对于中国海军而言，不仅是近海，也是战略核威慑的"壁垒海域。
                <w:br/>
                后前往游览【金沙湾观海长廊】、打卡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网红赤坎老街 - 吉兆湾 - 广州
                <w:br/>
                早餐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随后前往【吉兆湾】为省级旅游区，水蓝滩阔、气候温和、水产丰盛。十里九湾，一湾一景，有沙滩、沙坝、怪石、河吉兆湾 流、湖泊、港湾、森林、渔村，极具亚热带海滨特色。
                <w:br/>
                午餐后结束愉快的行程，乘车返回温馨的家。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2、住宿：含2晚酒店住宿，安排标准双人房，每成人每晚一个床位；
                <w:br/>
                3、用餐：2正2下午茶2早，团队定制餐不吃不退。
                <w:br/>
                4、门票：景区首道大门票，不含景点园中园门票；
                <w:br/>
                5、导服：全程持证中文导游服务；
                <w:br/>
                6、赠送：矿泉水每人每天1支。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【红嘴鸥豪华游船】</w:t>
            </w:r>
          </w:p>
        </w:tc>
        <w:tc>
          <w:tcPr/>
          <w:p>
            <w:pPr>
              <w:pStyle w:val="indent"/>
            </w:pPr>
            <w:r>
              <w:rPr>
                <w:rFonts w:ascii="宋体" w:hAnsi="宋体" w:eastAsia="宋体" w:cs="宋体"/>
                <w:color w:val="000000"/>
                <w:sz w:val="20"/>
                <w:szCs w:val="20"/>
              </w:rPr>
              <w:t xml:space="preserve">推荐自费198元/人，乘坐“湛江八景之一”港湾览胜 【红嘴鸥豪华游船】畅游有香港“维多利亚港”之称的湛江港湾精华段，伴您“港湾揽胜”欣赏【南海舰队十里军港】近距离眺望赴亚丁湾执行护航任务的军舰，感受南海舰队强大军力及各类军舰的飒爽英姿，更可欣赏两岸城市风光海面碧蓝如玉、波澜不兴，渔帆点点、巨轮争流，海鸟掠浪飞翔。南海舰队是中国三大海军舰队之中防御海域面积最大、实力最强的舰队，司令部设在【湛江】云集了中国海军最先进的战舰，包括 4 艘 052D 型驱逐舰 、3 艘 071 型船坞登陆舰、4 艘 094 型战略导弹核潜艇等最新战舰均优先配备南海舰队 ，成为三大舰队中拥有驱逐舰最多的舰队，也是唯一一个拥有两个海军陆战旅的舰队。南海对于中国海军而言，不仅是近海，也是战略核威慑的"壁垒海域。</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广州康辉国际旅行社有限公司（下简称“组团社”）委托旅游目的地具有相应资质的地接社承接本旅行团在当地的接待业务，地接社的相关信息如下：广东全民国际旅行社有限公司、湛江学知研学旅行有限公司，详细地接社信息以及委派导游姓名和电话，在出团前（出团通知书）中告知，客人对此表示同意。如有疑问，请联系操团计调。
                <w:br/>
                行程仅作界定旅游线路、接待标准以及游览项目之用，由我社委托旅游目的地具有相应资质的地接社承接本旅游团在当地的接待业务，地接社的相关信息、我社委派的领队姓名和电话，以及具体航班时间、最终行程（游览顺序）及入住酒店的具体名称等信息，一并在出团前（集合地）派发的行程表中告知，客人对此表示同意。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2026-05-24T01:08:48+08:00</dcterms:created>
  <dcterms:modified xsi:type="dcterms:W3CDTF">2026-05-24T01:08:48+08:00</dcterms:modified>
</cp:coreProperties>
</file>

<file path=docProps/custom.xml><?xml version="1.0" encoding="utf-8"?>
<Properties xmlns="http://schemas.openxmlformats.org/officeDocument/2006/custom-properties" xmlns:vt="http://schemas.openxmlformats.org/officeDocument/2006/docPropsVTypes"/>
</file>