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旅展爆款【绿意阳光】海南三亚双飞4天自由行｜南航三亚往返｜1 Hotel阳光壹酒店行程单</w:t>
      </w:r>
    </w:p>
    <w:p>
      <w:pPr>
        <w:jc w:val="center"/>
        <w:spacing w:after="100"/>
      </w:pPr>
      <w:r>
        <w:rPr>
          <w:rFonts w:ascii="宋体" w:hAnsi="宋体" w:eastAsia="宋体" w:cs="宋体"/>
          <w:sz w:val="20"/>
          <w:szCs w:val="20"/>
        </w:rPr>
        <w:t xml:space="preserve">超大恒温天际悬空透明泳池｜海岛旅拍、欣赏美人鱼表演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FG-HN2025ZYX-YGY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★含三亚往返机票含税
                <w:br/>
                ★入住2晚网评五钻度假酒店——三亚1 Hotel阳光壹酒店
                <w:br/>
                ★超大恒温天际悬空透明泳池
                <w:br/>
                ★海岛旅拍、欣赏美人鱼表演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各位贵宾根据航班时间，提前2小时抵达广州白云机场，工作人员帮您办理登机手续，乘机飞往国际旅游岛——三亚市。抵达后，自行前往酒店办理入住。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三亚1 Hotel阳光壹酒店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睡到自然醒，酒店早餐后，自由活动。
                <w:br/>
                交通：无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三亚1 Hotel阳光壹酒店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睡到自然醒，酒店早餐后，自由活动。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睡到自然醒，酒店早餐后，自由活动。根据航班时间自行前往三亚凤凰机场，乘机返广州，结束行程。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2、住宿：入住2晚三亚1 Hotel阳光壹酒店，标准双人间。每成人每晚一个床位，若出现单男单女，客人需补单房差入住双标间。注意：如遇酒店房满或政府征用等情形，旅行社会另外安排其他标准同等级的酒店。
                <w:br/>
                3、用餐：含0正2早（酒店房含早，不用不退）。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2025-06-06T08:55:53+08:00</dcterms:created>
  <dcterms:modified xsi:type="dcterms:W3CDTF">2025-06-06T08:55:53+08:00</dcterms:modified>
</cp:coreProperties>
</file>

<file path=docProps/custom.xml><?xml version="1.0" encoding="utf-8"?>
<Properties xmlns="http://schemas.openxmlformats.org/officeDocument/2006/custom-properties" xmlns:vt="http://schemas.openxmlformats.org/officeDocument/2006/docPropsVTypes"/>
</file>