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旅展爆款【海岛自由派】海南三亚双飞4天半自助游｜南航三亚往返｜夏日酒店｜红树林度假区｜阳光壹酒店随心选｜行程单</w:t>
      </w:r>
    </w:p>
    <w:p>
      <w:pPr>
        <w:jc w:val="center"/>
        <w:spacing w:after="100"/>
      </w:pPr>
      <w:r>
        <w:rPr>
          <w:rFonts w:ascii="宋体" w:hAnsi="宋体" w:eastAsia="宋体" w:cs="宋体"/>
          <w:sz w:val="20"/>
          <w:szCs w:val="20"/>
        </w:rPr>
        <w:t xml:space="preserve">畅玩5A经典景点｜蜈支洲岛｜南山文化苑｜天涯海角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FG-HN2025BZZ-ZYP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广州-三亚 CZ6738/19:20-20:55
                <w:br/>
                南方航空 三亚-广州 CZ6737/22:10-23:55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★三亚五钻度假酒店随心选：三亚夏日酒店、三亚湾红树林度假酒店（木棉/椰林）、海棠湾阳光壹度假酒店
                <w:br/>
                ★畅玩经典景点：蜈支洲岛/南山文化苑/天涯海角
                <w:br/>
                ★一家一团，行程可自由定制
                <w:br/>
                ★含专车接送机+2日游司机兼向导用车
                <w:br/>
                <w:br/>
                ★指定航班
                <w:br/>
                南方航空 广州-三亚 CZ6738/19:20-20:55
                <w:br/>
                南方航空 三亚-广州 CZ6737/22:10-23:55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早餐后，前往游览集佛教文化、旅游、中外园林、海山奇观、福泽之地——【南山文化苑】（游览时间约120分钟），游览如意吉祥园、长寿谷、南山寺、不二法门等经典园区，远观世界最高最大气的观音－108米南山海上观音，南山寺创造了世界之最，高达108米，造价6亿人民币的海上观音，还有价值1.92亿元人民币的世界手工艺之一绝的国宝————世界首尊金玉观世音菩萨塑像，因其奇绝的艺术魅力和观世音菩萨与南山的殊缘吸引着八方游人。南山寺无处不在显示着博大精深的佛教文化和中国传统文化，是世所罕见，震惊世界的佛教名山胜地。游览久负盛名的【天涯海角】（游玩120分钟），“北览万里长城、南游天涯海角”不到天涯海角，不算到过海南,观“南天一柱、天涯、海角”等石刻，感受天之边缘，海之尽头的意境。
                <w:br/>
                交通：5座小车
                <w:br/>
                景点：南山文化苑，天涯海角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早餐后，游览【蜈支洲岛】（游览时间含船程约5小时）神奇的海底世界丛生着五颜六色、五彩斑斓的热带鱼穿梭其间。这里是海上娱乐、潜水观光的首选之地。该岛周围海底珊瑚礁保存完整，热带鱼类凡多，是海南沿岸自然资源保存最完整的地区之一。参观【三亚国际免税城】(游览时间不少于120分钟)，位于海棠湾，三亚目前最大单体免税店，这里汇集Giorgio Armani、Gucci、Ferragamo等众多国际顶级奢侈品牌；
                <w:br/>
                交通：5座小车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睡到自然醒，酒店早餐后，自由活动。根据航班时间前往三亚凤凰机场，乘机返广州，结束行程。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连住3晚三亚网评五钻度假酒店：夏日/三亚湾红树林/海棠湾阳光壹度假酒店或同级，标准双人间。每成人每晚一个床位，若出现单男单女，客人需补单房差入住双标间。注意：如遇酒店房满或政府征用等情形，旅行社会另外安排其他标准同等级的酒店。
                <w:br/>
                3、用餐：含0正3早（酒店房含早，不用不退）。
                <w:br/>
                4、景点：行程所列景点首道大门票（未含园中园及电瓶车，备注的除外）
                <w:br/>
                5、用车：含接送机+2日游司机兼向导服务。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2025-06-11T05:24:51+08:00</dcterms:created>
  <dcterms:modified xsi:type="dcterms:W3CDTF">2025-06-11T05:24:51+08:00</dcterms:modified>
</cp:coreProperties>
</file>

<file path=docProps/custom.xml><?xml version="1.0" encoding="utf-8"?>
<Properties xmlns="http://schemas.openxmlformats.org/officeDocument/2006/custom-properties" xmlns:vt="http://schemas.openxmlformats.org/officeDocument/2006/docPropsVTypes"/>
</file>