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【玩转五国+复活节岛】CA巴西·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FHXY-SA1747212817HQ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(飞行时间约25小时05分，经停马德里约2小时)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往下午乘坐飞机前圣地亚哥。
                <w:br/>
                注意：由于国会广场周边最近治安比较差，所以建议车游外观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交通：飞机/汽车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行程所列景点第一门票（注：全程景点首道门票（耶稣山、巴西伊瓜苏瀑布、伊瓜苏鸟园、阿根廷伊瓜苏瀑布、科洛尼亚船票、复活节岛、MARAS盐田、MOROY梯田、马丘比丘观光火车票及景区门票、鸟岛游船）； 
                <w:br/>
                6. 8大特色餐：传统特色巴西烤肉，里约特色巴西菜，伊瓜苏瀑布景区西式自助特色午餐，复活节岛海边烧烤，复活节岛面海景观餐厅，印加庄园酒店三道式烛光晚餐，秘制羊驼肉风味餐，皮斯科传统地道秘鲁菜；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2026-07-29T20:25:11+08:00</dcterms:created>
  <dcterms:modified xsi:type="dcterms:W3CDTF">2026-07-29T20:25:11+08:00</dcterms:modified>
</cp:coreProperties>
</file>

<file path=docProps/custom.xml><?xml version="1.0" encoding="utf-8"?>
<Properties xmlns="http://schemas.openxmlformats.org/officeDocument/2006/custom-properties" xmlns:vt="http://schemas.openxmlformats.org/officeDocument/2006/docPropsVTypes"/>
</file>