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【川西探险家】西北川西巴中双飞8天 | 四姑娘山丨木格措丨海螺沟丨鱼子西丨墨石公园丨猫鼻梁观景台丨恩阳古镇丨甲居藏寨丨 康定情歌丨上里古镇丨南龛坡行程单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**一网打尽川西+巴中精华**：自然+人文+摄影全覆盖—
                <w:br/>
                ◆ 雪山盛宴：四姑娘山、海螺沟冰川、鱼子西日照金山  
                <w:br/>
                ◆ 高原圣湖：木格措、稻城亚丁（可选）  
                <w:br/>
                ◆ 异域星：墨石公园奇幻地貌  
                <w:br/>
                ◆ 藏羌风情：甲居藏寨、康定情歌文化  
                <w:br/>
                ◆ 川北古镇：恩阳古镇、上里古镇，巴蜀文化体验  
                <w:br/>
                ◆ 摄影天堂：猫鼻梁观景台（四姑娘山全景）、
                <w:br/>
                ◆ 大片级美拍天堂：游摄影爱好者的天堂【双沟桥】
                <w:br/>
                ◆  宏大水利工程：【都江堰】
                <w:br/>
                <w:br/>
                 ————◆食宿体验升级◆————
                <w:br/>
                ◆ 全程安排当地四星标准住宿，舒适更舒心~
                <w:br/>
                ◆ 地道川菜、古镇农家菜、广汉农家风味，全包餐，12正餐！
                <w:br/>
                ◆ 报名赠送价值480元，大礼包！送：6大必含景交+高原氧气瓶
                <w:br/>
                都江堰玉区间车110元 + 双桥沟区间车70元 +甲居藏寨区间车35元
                <w:br/>
                墨石公园区间车20元+木格措区间车90元+海螺沟区间车70元
                <w:br/>
                人手赠送高原氧气瓶，旅途舒适氧无忧~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
                <w:br/>
                搭乘航班抵达巴中，后乘车前往入住酒店。稍事休憩可以自由活动。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巴中-都江堰 -四姑娘山（约530km，行车约7h）
                <w:br/>
                早餐后巴中出发，前往【都江堰景区】（游览约2小时，包含区间车），参观文庙/城隍庙，可步行或乘坐古城区观光到达都江堰离堆公园大门（赠送：景区内外电瓶车+耳麦30元/人），游览世界文化遗产--旷世奇功—都江堰水利工程景区游览八角庙景点和游览离堆公园游览伏龙观、张松银杏（西游记里的人参果树）、卧铁、堰功道、川西第一名园——清溪园；战国秦昭王时期，蜀郡守李冰在岷江上修建的中华第一古堰—被列为“世界文化遗产”的都江堰水利工程---宝瓶口引水口、飞沙堰泄洪坝、鱼嘴分水堤。
                <w:br/>
                ▶ 之后乘车返前往四姑娘山，抵达后入住酒店休息。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四姑娘山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四姑娘山双桥沟-宿丹巴（约150km，行车约3h）
                <w:br/>
                早餐后前往四姑娘山双桥沟景区游玩，【双桥沟景区】（游览约4小时，包含区间车），旺季请自行提前预约，现场刷证入园。游览方式推荐：推荐观光车+徒步结合；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前往丹巴县城，车程约2小时，用完晚餐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丹巴-甲居藏寨-墨石公园-新都桥（约250km，行车约4.5h）
                <w:br/>
                早餐后，前往【甲居藏寨】（游览约1.5小时，包含区间车） ，“甲居”，藏语是百户人家之意。藏寨从大金河谷层层向上攀缘，一直伸延到卡帕玛群峰脚下，整个山寨依着起伏的山势迤逦连绵，在相对高差近千米的山坡上，一幢幢藏式楼房洒落在绿树丛中。或星罗棋布，或稠密集中，或在高山悬崖上，或在河坝绿茵间，不时炊烟袅袅、烟云缭绕，与充满灵气的山谷、清澈的溪流、皑皑的雪峰一起，将田园牧歌式的画卷展示在人们眼前，以一种艺术品的形态存在。2005年由《中国国家地理》杂志组织的选美中国活动中，以甲居藏寨为代表的“丹巴藏寨”被评为“中国最美的六大乡村古镇”之首。后前往中国的百慕大——八美【鬼吹灯拍摄取景地之-墨石公园景区】（游览约1.5小时，包含区间车），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新都桥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新都桥 -木格措景区-磨西（约200km，行车约5.5h）
                <w:br/>
                早餐后，前往【木格措】（游览约2小时，包含区间车）。又称“野人海”，也名“大海子”·这里海拔3700米，四周有群山森林，红海、黑海、白海等几十个小海子围绕，犹如众星捧月。游览方式推荐：推荐观光车+徒步结合；常规游玩路线：在景区入口乘坐景区大巴，约40分钟左右到达景区最深处木格措海子，再从终点依次玩回景区入口（措海子—杜鹃峡—药池佛泉—七色海—芳草坪）。景点都有观光车停靠，其中，药池佛泉可以泡脚，有时还有温泉蛋售卖。游玩结束后司机会在景区门口接到大家，随后前往康定用午餐.下午前往磨西古镇，安排入住酒店后大家自行用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磨西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磨西-海螺沟-雅安（约200km，行车约3.5h）
                <w:br/>
                早餐后， 就前往【海螺沟景区】（游览约4小时，包含区间车），乘坐观光车进入（车程约40分钟），途经一、二号营地，观光车最远行至三号营地，在干河坝下车可以步行去自行购买索道票。大家也可自费乘坐索道鸟瞰全景，最后到达四号营地。也可不去四号营地，直接在三号营地下车，步行游山道漫步原始森林（单程步行约需1小时小时至1个半小时左右）后到达冰川观景台。到观景台后，可自行下行到冰川底部，近距离观赏冰川。
                <w:br/>
                海螺沟游览方式推荐：推荐观光车+徒步+索道结合；
                <w:br/>
                出沟后乘车离开磨西镇，乘车经回到雅安住宿。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雅安-上里古镇-巴中（约480km，行车约6h）
                <w:br/>
                早餐后前往【上里古镇】（游览约1小时）雅安上里古镇是历史上南方丝绸之路临邛古道进入雅安的重要驿站，是唐蕃古道上的重要边茶关隘和茶马司所在地，还是近代红军长征过境之地。作为四川省“十大古镇”之一，上里汇集了明清建筑、唐宋文物遗迹等历史景观，而淳朴、传统的风情也将这里装点的更具吸引力。参观结束后乘车前往巴中酒店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巴中-南龛坡景区-恩阳古镇-恩阳机场-广州（约30km，行车约30min）
                <w:br/>
                早餐后前往参览【南龛坡】（游览约30分钟）位于巴中市巴州区城南的南龛山上，景区包括南龛摩岩造像、南龛公园、川陕革命根据地博物馆以及将帅碑林。南龛坡，佛教摩崖造像胜地，革命历史见证地，自然与人文交相辉映的巴中瑰宝。前往【恩阳古镇】（游览约1小时）有四川省规模较大成片保存较为完好的明、清时代古建筑群，是观摩川东北独特民居最佳地。古镇内既有连接川陕的米仓古道，又有通达渝沪的古水码头；既有湖广、江西、福建等恢宏大气雄姿依然的客家会馆，又有义阳山、红梅阁、普贤寺、文治寨、千佛岩、登科寺、白云寺等一大批游览胜地。 恩阳古镇有三十七条古街，虽经多次人为和天灾毁损，至今保存完好的古街还有九条，82株古榕树于古街巷间，错落有致、层叠弯曲的街市空间与自然起伏的地貌，体现出古镇与自然完美的结合。高高低低的石阶，整齐划一的青石板路面，延伸出墙面的骑门柜台，低矮的房檐和长长的绣楼，呈现出古镇独特的生活和传统遗风。参观结束后根据航班时间送机。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巴中：尚客优品或同级
                <w:br/>
                丹巴： 丽呈君顿、美人谷、藏香阁、格林豪泰或同级
                <w:br/>
                新都桥：星享之家、梵音阿曼、藏地祥雪、央宗岭或同级
                <w:br/>
                四姑娘山：以太、云逸锦峰、圣地映像或同级
                <w:br/>
                磨西：盛思度假、归逸山居或同级
                <w:br/>
                雅安：维也纳酒店、雅安苏菲凯特酒店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1.都江堰玉垒阁扶梯扶梯费40元，（自愿消费）
                <w:br/>
                2.鱼子西区间车90元，（自愿消费）
                <w:br/>
                3.海螺沟索道135元，（自愿消费）
                <w:br/>
                4.木格措游船66元、木格措鱼疗和豆花鸡蛋35元（自愿消费）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2025-06-03T06:28:44+08:00</dcterms:created>
  <dcterms:modified xsi:type="dcterms:W3CDTF">2025-06-03T06:28:44+08:00</dcterms:modified>
</cp:coreProperties>
</file>

<file path=docProps/custom.xml><?xml version="1.0" encoding="utf-8"?>
<Properties xmlns="http://schemas.openxmlformats.org/officeDocument/2006/custom-properties" xmlns:vt="http://schemas.openxmlformats.org/officeDocument/2006/docPropsVTypes"/>
</file>