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【春节·美国】东西海岸12天 | 经典7城+3+1”国家公园（布莱斯+锡安+约书亚树+可选大峡谷）+66号公路+ 尼亚加拉大瀑布+鲍威尔湖&amp;葛兰峡谷大坝+沙漠奥特莱斯行程单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US0211AEW2CG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【经典7城】
                <w:br/>
                都市人文丨洛杉矶丨拉斯维加斯丨纽约丨费城丨华盛顿丨布法罗丨圣地亚哥（可选）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66号公路 岁月礼赞丨亲访66号公路小镇赛里格曼，重回淘金时期美利坚
                <w:br/>
                金曼镇丨探索美国目亲公路“66号公路”的心脏，重回淘金时期美利坚
                <w:br/>
                赛里格曼镇丨美国电影《汽车总动员》的原型小镇，66号公路上的“历史博物馆”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【特别赠送】沙漠奥特莱斯丨血拼Barstow奥特莱斯，你的旅行满载而归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参考航班：CX844 TH12FEB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至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至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拉斯维加斯-约书亚树国家公园-洛杉矶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乘车前往【洛杉矶】。
                <w:br/>
                交通：巴士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洛杉矶/香港
                <w:br/>
                参考航班：CX881 FR20FEB LAXHKG 2320 0720+2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随后前往，【城堡奥特莱斯 (Citadel Outlets)】（全程不低于75分钟） 沐浴在加利福尼亚州的艳阳下，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傍晚统一乘车前往洛杉矶国际机场，搭乘国际航班返回国内集散地，结束愉快的北美之旅。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人一桌为五菜一汤）或中式自助餐，不含酒水（餐费标准20USD/人/餐；若游客不用餐或特殊原因无法安排餐食退餐，也按此标准执行退费）；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3.全程服务费USD178/人（全程行程含餐用餐餐厅服务费、酒店服务费、司机服务费等）；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2.行程景点实际游览至短时间，以行程中标注时间为准；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2025-12-17T07:31:32+08:00</dcterms:created>
  <dcterms:modified xsi:type="dcterms:W3CDTF">2025-12-17T07:31:32+08:00</dcterms:modified>
</cp:coreProperties>
</file>

<file path=docProps/custom.xml><?xml version="1.0" encoding="utf-8"?>
<Properties xmlns="http://schemas.openxmlformats.org/officeDocument/2006/custom-properties" xmlns:vt="http://schemas.openxmlformats.org/officeDocument/2006/docPropsVTypes"/>
</file>