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【皇牌玩家】澳大利亚大堡礁9天海岸线之旅A | 悉尼 | 凯恩斯 | 布里斯本 | 黄金海岸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【悉尼动物园】：全开放式动物园，实现与澳洲特有的动物近距离接触的机会；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悉尼歌剧院不仅是公认的 20 世纪世界七大奇迹之一，也是悉尼最具有地标性的建筑。建于海港上贝壳般的建筑物，外观将近全白色，近距离游览举世闻名的悉尼歌剧院（外观），深入了解其背后曲折动人的故事。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悉尼经典一日游-/-凯恩斯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	航班：待定或后一天早班机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 布里斯本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早餐：酒店早餐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黄金海岸-布里斯本
                <w:br/>
                早餐后开始今日精彩的行程：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团队用餐标准：除标准飞机餐外，早餐为酒店早餐或餐盒，午晚餐为中式桌餐6菜1汤（或特色餐及自助餐），特色餐以行程中标注为准。餐标午餐/晚餐25澳币/餐/人，12正8早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2025-07-18T02:34:30+08:00</dcterms:created>
  <dcterms:modified xsi:type="dcterms:W3CDTF">2025-07-18T02:34:30+08:00</dcterms:modified>
</cp:coreProperties>
</file>

<file path=docProps/custom.xml><?xml version="1.0" encoding="utf-8"?>
<Properties xmlns="http://schemas.openxmlformats.org/officeDocument/2006/custom-properties" xmlns:vt="http://schemas.openxmlformats.org/officeDocument/2006/docPropsVTypes"/>
</file>