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星旅远洋邮轮.鼓浪屿号 香港-宫古岛-香港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DYX-20250621JQ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1、7万吨豪华邮轮；
                <w:br/>
                2、休闲娱乐入住鼓浪屿号四晚；
                <w:br/>
                3、邮轮拍照打卡众多亮点等你探索。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香港启德码头-鼓浪屿号
                <w:br/>
                香港启德码头-鼓浪屿号         登船时间：待定      离港：17:00/19:00
                <w:br/>
                今日请务必带好自己的有效证件（护照原件+船票）。
                <w:br/>
                请您自行前往香港启德码头办理登船手续，您如有大件行李（手提行李除外）可交给邮轮的工作人员帮您办理托运，他们会将行李送至各位贵客所在的客舱。登船后享用第一顿海上美食，展开你美妙的游轮旅程。
                <w:br/>
                港口地址：香港九龙承丰路33号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公海巡游
                <w:br/>
                公海巡游
                <w:br/>
                今日您将在邮轮上尽情轻松享受。吃过丰盛的早餐后，您可 以沐浴着阳光在甲板上漫步，您还可以在商场里给自己买些旅游 纪念品或挑选些礼物送给亲人朋友，或是在有专门教练的健身房 里，一边欣赏海景，一边享受身体的畅快淋漓。也可参考“邮轮日报”选择您喜爱的节目，晚上您可在豪华的餐厅里和亲人或朋 友品尝香槟美酒。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宫古岛(靠港时间：11:00   离港时间： 19:00）
                <w:br/>
                宫古岛(靠港时间：11:00   离港时间： 19:00）
                <w:br/>
                宫古岛的海秘密在于反射阳光的白沙滩与大海的碧蓝融为一体，描画出一副绿松石般的美妙景色。这里还有全日本最大的珊瑚群“八重干濑”，人们可以在享受潜水，浮潜中大饱眼福。在当地还能体验捏土、织布的传统文化遗产。邮轮抵达宫古岛后，您可以下船自行游览！或是自费报名邮轮特别为您安排的岸上观光游。
                <w:br/>
                温馨提示：以上停靠港时间为当地时间，请务必留意日报最晚回船时间和关闸时间，控制好岸上游览时间，以免错过登船。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海上巡游
                <w:br/>
                今天迎来全天的海上巡游，让轻松舒适来开启您的游轮之旅。醒来已近中 午， 散漫地在甲板上徘徊 ，然后走去自助餐厅或者主餐厅吃个美味的餐。游 轮上丰富的活动和设施等待您的光临！都尽情享受无穷的大海与阳光。移步声 色酒吧和音乐厅 ，随着乐声轻舞飞扬；或到免税店去挑选自己喜欢的物品 … … 总之， 丰富多彩的娱乐项目会让您惊喜不断！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香港启德码头-深圳 靠港：11:00
                <w:br/>
                香港启德码头-深圳 靠港：11:00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1、邮轮所选客房4晚船票费用； 
                <w:br/>
                2、用餐：指定免费餐厅用餐；
                <w:br/>
                3、娱乐：互动派对、剧院表演、船上指定免费设施；
                <w:br/>
                4、港务税费800元/人。
                <w:br/>
                5、包含日本段价值299元岸上观光游费用；
                <w:br/>
                6、指定居住地指定地点至香港启德码头往返交通接送；
                <w:br/>
                7、全程专业邮轮领队陪同；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1、邮轮服务小费：内舱&amp;海景&amp;阳台：每人每晚 16 美金、尊享套房&amp;悠享套房&amp;悦享行政房：每人每晚 20美金，婴儿免服务费(0-3 周岁)，儿童享半价优惠（4-11 周岁）；（收费标准仅供参考 ，以船上公布标准为准，船上自行支付）；
                <w:br/>
                2、日本观光税：7 美金/人（满 2 周岁的游客将收取日本离境税，船上自行支付）；
                <w:br/>
                3、保险：旅游意外险（建议购买）； 
                <w:br/>
                4、单人入住需要支付200%的船票费用；
                <w:br/>
                5、个人消费以及以上未提及的其他费用。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散客拼团，参考此模版：
                <w:br/>
                本产品供应商为：广东青之旅国际旅行社有限公司 ，许可证号：L-GD-CJ00301。此团 **人成团，为保证游客如期出发，我社将与其他旅行社共同委托广东青之旅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付款、取消及更名规则：
                <w:br/>
                1、请于确认舱位后3日内支付全款。若逾期未付，我社将视为取消定位，谢谢合作！
                <w:br/>
                2、更名及取消：
                <w:br/>
                 ⚫ 任何更名（或移除名单）都需事先征得邮轮公司同意，并将被收取 220 元港币/人的更名费；且需保证同舱至少有一位旅客不做调整，否则视为取消重新预定，需承担对应取消费用，并按最新价格政策执行；
                <w:br/>
                ⚫ 开航前三天内申请更名的， 原则上不接受更名；
                <w:br/>
                ⚫ 提交的名单信息（包括但不限于姓名、护照等信息）须确保完备准确，越南航次将对开航后的临时信息调整额外收取 25 美金/人更名费。
                <w:br/>
                *注意：人数减少至 1 人时，将收取单人房差。
                <w:br/>
                取消日期	取消扣费
                <w:br/>
                开航前30天或以上取消	收取500元/人损失费
                <w:br/>
                预定出发日前30天至15天	收取船票50%损失费
                <w:br/>
                预定出发日前14天至0天	收取船票100%损失费
                <w:br/>
                <w:br/>
                报名须知：
                <w:br/>
                1、邮轮公司规定，将不接受年龄小于 6 个月的婴儿登船，以及不接受在邮轮旅行的最后一天孕期达24 周的孕妇登船。未超过 24 周的孕妇报名此行程 ，请提供医生开具的允许登船的证明。
                <w:br/>
                2、18 周岁以下游客必须与 18 周岁以上游客同住一间客舱。且 18 周岁以下的游客必须由其监护人看护， 若因看护不当发生意外 ，我公司不承担责任。
                <w:br/>
                3、长者说明：对于预订客人没有最高年龄的限制,但长者需确保出行时的健康状况适合搭乘邮轮出行。由于船上医疗设施有限,我们建议70 岁以上高龄老人出行，至少满足其中2条及签署《长者登船健康声明》
                <w:br/>
                1）至少有1 位中年人或者青年人陪同。
                <w:br/>
                2） 医院出具适合国际旅行的健康证明或者有结论性论述的体检报告(6 个月内)。
                <w:br/>
                3）建议提前购买含有国际救援的人身意外险。
                <w:br/>
                4、船上室内区域为无烟区 ，仅可在指定区域抽烟。船上的室外吸烟区域将明确标识。禁止在客舱和阳台吸烟。违反船上吸烟规定的，将处以相应罚金 ，并记入您的客舱账户。若多次违反本规定 ，则船方有权在邮轮旅行结束前要求您上岸 ，且不予任何退款。在餐厅或剧院中均不得使用电子香烟。
                <w:br/>
                5、若遇不可抗拒因素（如台风、疫情、地震等自然灾害 ，以及罢工、战争等政治因素等），邮轮公司有权更改行程或缩短游览时间等，游客应积极配合并接受对行程的合理调整，在调整过程中发生的额外费用，由游客承担！
                <w:br/>
                6、游客报名后 ，若遇邮轮公司船票、燃油税、小费等调价 ，我公司根据实际差额向游客多退少补。
                <w:br/>
                7、游客必须在保证自身健康良好前提下报名参加 ，若因游客自身疾病及个人过错导致人身意外伤亡 ，我公司不承担责任。游客因自身原因发生被前往国家拒绝入境等情况，我公司不承担责任。游客擅自在境外离团或滞留不归，责任自负。
                <w:br/>
                8、游客在自行活动期间 ，若发生人身意外伤亡和财产损失 ，我公司不承担赔偿责任。
                <w:br/>
                9、按照国家旅游局的有关规定 ，旅游人身意外保险由游客自愿购买 ，我公司给予提醒并提供便利。
                <w:br/>
                10、船上配备医生和护士 ，就诊挂号费用、治疗费及药费需额外收取。游客不得携带酒精饮料上船 ，可以携 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1、请于确认舱位后3日内支付全款。若逾期未付，我社将视为取消定位，谢谢合作！
                <w:br/>
                2、更名及取消：
                <w:br/>
                 ⚫ 任何更名（或移除名单）都需事先征得邮轮公司同意，并将被收取 220 元港币/人的更名费；且需保证同舱至少有一位旅客不做调整，否则视为取消重新预定，需承担对应取消费用，并按最新价格政策执行；
                <w:br/>
                ⚫ 开航前三天内申请更名的， 原则上不接受更名；
                <w:br/>
                ⚫ 提交的名单信息（包括但不限于姓名、护照等信息）须确保完备准确，越南航次将对开航后的临时信息调整额外收取 25 美金/人更名费。
                <w:br/>
                *注意：人数减少至 1 人时，将收取单人房差。
                <w:br/>
                取消日期	取消扣费
                <w:br/>
                开航前30天或以上取消	收取500元/人损失费
                <w:br/>
                预定出发日前30天至15天	收取船票50%损失费
                <w:br/>
                预定出发日前14天至0天	收取船票100%损失费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出行证件须知：
                <w:br/>
                A)大陆旅客持本人有效护照（护照有效期从返回出发地当日起 6 个月以上有效期，护照至少有 2 页空白页） +1份护照首页复印件+身份证号码                         
                <w:br/>
                B)港澳旅客持本人有效护照+1份护照首页复印件
                <w:br/>
                C)台湾居民持本人有效护照+1份护照首页复印件+香港特区政府签发之多次入境许可证
                <w:br/>
                D)非中国大陆旅客： 有效护照（护照有效期从返回出发地当日起 6 个月以上） +1份护照首页复印件+有效香港签证（如适用）
                <w:br/>
                温馨提醒：如果因个人证件或签证原因造成无法按时出入境的，一切费用不退 ，以及因此产生相关费用均由 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2025-06-11T06:15:19+08:00</dcterms:created>
  <dcterms:modified xsi:type="dcterms:W3CDTF">2025-06-11T06:15:19+08:00</dcterms:modified>
</cp:coreProperties>
</file>

<file path=docProps/custom.xml><?xml version="1.0" encoding="utf-8"?>
<Properties xmlns="http://schemas.openxmlformats.org/officeDocument/2006/custom-properties" xmlns:vt="http://schemas.openxmlformats.org/officeDocument/2006/docPropsVTypes"/>
</file>