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【帆船小迪拜】佛山2天 | 高明君御温德姆至尊酒店 | 畅游绿意盎然顺峰山 | 苏村文化街 | 食足5餐 | 顺德美食贵妃鸡行程单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KH-20250607SP0213738793-0.4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【A】09：00越秀公园地铁C出口  
                <w:br/>
                【B】09:45番禺广场E出口
                <w:br/>
                ***集中时间地点可能因交通管控产生变动，请按导游实际通知为准***
                <w:br/>
                **具体房型按酒店安排为准，酒店没三人房，单人入住需补房差450元，如有需要请提前咨询**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舒适入住 五星高明君御温德姆至尊酒店豪华江景房
                <w:br/>
                打卡畅游 绿意盎然顺峰山，赏中华第一牌坊
                <w:br/>
                轻松出游 一价全包餐，吃足5餐！酒店自助晚餐+自助早餐+顺德风味围餐（其中1餐升级人手一支贵妃鸡）+特色下午茶
                <w:br/>
                网红打卡 高明新地标、巨型彩绘壁画村——苏村转运锦鲤文化街区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广州-顺峰山-午餐（人手一只贵妃鸡）-入住高明温德姆
                <w:br/>
                09:00 越秀公园地铁C出口/09:45番禺广场E出口集中，乘车前往顺德(车程约50分钟)。
                <w:br/>
                10:30 游览【顺峰山景区】，顺德“新十景”之一。融合自然山水与深厚人文底蕴的综合性公园，以“山色水韵”为魂，集古典园林建筑之美、文化体验与休闲娱乐于一体。
                <w:br/>
                顺德顺峰山公园 入口牌坊，为三跨式巨型中式牌坊，整座牌坊宽88米，总高度38米，基座厚3米，主跨35米，整座楼牌重1.4万吨，牌坊正反两面拱门之间有16条用大理石雕琢而成的龙柱，单条重量就达25吨，全部在门楼顶上用螺丝栓紧倒挂，营造出凌空而下巧夺天工的气势。其规模之大，造型之雄伟，图案之华丽，石艺均为国内外所罕见，因此享有中华第一牌坊的美誉。（游览约90分钟）
                <w:br/>
                12:00-14:00 前往餐厅享用午餐，特别安排人手一只贵妃鸡 。
                <w:br/>
                14:00-14:45乘车前往【高明君御温德姆至尊酒店】办理入住（车程约45分钟），酒店坐落于广东省佛山市经济新崛起区---高明区西江新城沿江区域核心地带，与葱郁起伏的西樵山隔江相望，酒店是温德姆酒店集团旗下的高端奢华品牌，是集商务、会议、度假、休闲娱乐于一体的综合型酒店。酒店拥有可尽赏西江美景的豪华舒雅客房，所有房间都配备两个洗簌盆和独立的浴缸与淋浴间、46寸LCD卫星电视及高速的宽带与无线上网。酒店还附设室内恒温泳池、无边际落地江景室外泳池、健身房、棋牌室、桌球室、乒乓球室、瑜伽室等，可悠享休闲乐趣。
                <w:br/>
                18:00-20:00【享受酒店豪华海鲜自助晚餐】（用餐时间约2小时），壕叹海鲜自助晚餐，超百款品种菜品任君选择！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高明温德姆酒店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酒店自助早餐-苏村锦鲤文化街区-冯了性药厂-返程
                <w:br/>
                07:00-10:00 早上可睡到自然醒，享用酒店自助早餐，可在退房享用酒店全景落地玻璃健 身房。
                <w:br/>
                11:00 统一退房 ，前往全省第一个以“锦鲤”为主题的文化街区，苏村因村处西江河畔鱼米之乡，鱼肥、草茂、禾丰，取鱼、草、禾三字组合“蘇”字为村名，故为“苏村”。“苏”字更是有苏醒、复活的意思，预示着从黑暗转向黎明。“苏”字的寓意是多方面的，它不仅是自然和生命力的象征，还蕴含着文化和历史的深度。俯瞰下，苏村村落形态显现出“鱼”形。故选定“转运锦鲤”作为苏村的象征，深度融合西江特色渔文化与稻田农耕文化等地域特色。
                <w:br/>
                午餐安排围餐。
                <w:br/>
                14:00-16:30  前往中华老字号【国药集团冯了性药厂】（车程约 30 分钟 ，停留约 2 小时）。冯了性品牌距今已有400多年的历史，是传统佛药的正宗继承者；属于国家商务部首批公布的中华老字号企业；冯了性风湿铁打药酒属于省级非物质文化遗产！九十年代，公司两度被列入全国"中成药工业国有重点企业五十强"，并被授予"中华老字号"称号。2003年被评为"广东省食品药品放心工程示范基地"和"创新质量，诚信经营企业"。同时，依靠现代科学技术，对中药的生产工艺、剂型不断地加以创新和发展，与时俱进，不断研究开发适应时代要求的现代中成药。朝着中药现代化的宏远目标，扎扎实实地向前迈进。为将古老佛药发扬光大，弘扬传统中医药文化作出更大贡献！（客人可自由购买，如遇景区关闭等因素导致无法前往则取消赠送，不作提前通知）同时厂区提供清凉饮料下午茶给客人享用~
                <w:br/>
                16:30 结束行程 ，乘车返回广州温馨的家！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1、交通：按实际人数安排旅游大巴，保证一人一正座。；
                <w:br/>
                2、门票：行程所列首道大门票；
                <w:br/>
                3、导游：安排专业导游服务； 
                <w:br/>
                4、用餐：全程含3正1早1下午茶，均为旅行社提前预订好，如放弃用餐费用不退；  
                <w:br/>
                5、住宿：高明君御温德姆酒店标准双床房一间一晚（每人一床位）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中华老字号【国药集团冯了性药厂】（车程约 30 分钟 ，停留约 2 小时）。冯了性品牌距今已有400多年的历史，是传统佛药的正宗继承者；属于国家商务部首批公布的中华老字号企业；冯了性风湿铁打药酒属于省级非物质文化遗产！九十年代，公司两度被列入全国"中成药工业国有重点企业五十强"，并被授予"中华老字号"称号。2003年被评为"广东省食品药品放心工程示范基地"和"创新质量，诚信经营企业"。同时，依靠现代科学技术，对中药的生产工艺、剂型不断地加以创新和发展，与时俱进，不断研究开发适应时代要求的现代中成药。朝着中药现代化的宏远目标，扎扎实实地向前迈进。为将古老佛药发扬光大，弘扬传统中医药文化作出更大贡献！（客人可自由购买，如遇景区关闭等因素导致无法前往则取消赠送，不作提前通知）同时厂区提供清凉饮料下午茶给客人享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特别提醒：如出发当天携带合同外（没有提前报名的）人员（包括婴儿在内）出行，我司有权拒绝其上车随团出发!因此造成客人不能正常如期出发或退团的，所产生的损失费用全部由客人自行承担！如有不便，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6.景点游览、住宿的先后顺序以旅行社安排为准，将严格执行行程标准承诺；我社按客人报名先后顺序排位，预先给客人编排好车位，请客人自觉礼让，听从导游安排；
                <w:br/>
                7.成团说明：此线路为40人成团，如不成团将在出发日期前3天通知客人，我社不作另外补偿!
                <w:br/>
                8.根据交通部门的通知，为保证游客乘车安全，严格要求旅行社的用车不能超载，若超载司机会被扣分或吊销牌照，并会进行罚款，所以即使是手抱婴儿也会安排一正座。
                <w:br/>
                9. 18岁以下未成年人参团需监护人陪同或授权委托书；65岁以上老人参团需填写健康申明，70-75周岁（孕妇及超75周岁恕不接待）的老人须需填写健康申明、免责声明并有看护人陪同方可参团，否则不予接待，见谅！
                <w:br/>
                <w:br/>
                特别约定：
                <w:br/>
                1、旅行社强烈建议出行游客购买个人旅游意外保险。具体保险险种请在报名时向销售人员咨询并购买，出行时请将该保单资料随身携带。
                <w:br/>
                2、旅行社已经按照国家规定购买了旅行社责任保险。
                <w:br/>
                3、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和夜晚均不准下水游泳。未成年人一定要在成人的陪同和看护下方可参加，水上活动结束后不宜立即食用冷饮、西瓜、海鲜等食品。敬请客人务必在参加以上项目前充分了解项目的安全须知并确保身体状况能适应此类活动。如发生不可归责于旅行社的意外伤害，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2026-04-02T06:38:08+08:00</dcterms:created>
  <dcterms:modified xsi:type="dcterms:W3CDTF">2026-04-02T06:38:08+08:00</dcterms:modified>
</cp:coreProperties>
</file>

<file path=docProps/custom.xml><?xml version="1.0" encoding="utf-8"?>
<Properties xmlns="http://schemas.openxmlformats.org/officeDocument/2006/custom-properties" xmlns:vt="http://schemas.openxmlformats.org/officeDocument/2006/docPropsVTypes"/>
</file>