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 韶关丹霞山  夏富古村 南雄帽子峰银杏  曹溪佛教文化广场  六祖大像 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QQQQ1603098948SGCQ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08:30在广州华厦大酒店门口集中  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1.感受丹霞古村落古色古香美态
                <w:br/>
                2.观赏南雄帽子峰黄金大道优美秋色
                <w:br/>
                3.曹溪佛教文化广场；六祖大像祈福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广州—夏富古村---丹霞山
                <w:br/>
                早上8:30在广州华厦大酒店门口集中（地铁海珠广场A/F出口），乘车前往韶关，午餐自理，乘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晚餐自理。后入住丹霞山门民宿客栈或同级
                <w:br/>
                交通：空调旅游车
                <w:br/>
                景点：夏富古村
                <w:br/>
                自费项：可以自行自费，体验水上丹霞【丹霞山竹筏】 100元/人
                <w:br/>
                丹霞山门票  100元=2人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丹霞山门民宿客栈-帽子峰景区
                <w:br/>
                早上享用酒店早餐，乘车前往韶关南雄【帽子峰景区】（约2小时车程）， 午餐（自理），自由活动（约3小时），观赏帽子峰特有景色，游览黄金大道观赏“黄金银杏”等（根据往年情况：银杏秋色最佳观赏时间为11月1日-12月15号，具体时间需视天气情况而定）。 游毕返回广州温馨的家，结束愉快行程！
                <w:br/>
                <w:br/>
                【帽子峰】林场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秋天时节林场中的银杏，那一片的金黄色，那么的开心、快乐的明朗着。它们在舒心的、不冷不热的秋风里，随着变动、消逝的晨雾、随着转动的光影，散发着南国特别的气息。在银杏的色彩弥漫下，开满各色花朵的阳台、一个小巷里随意的暖色桌椅、快乐满满的游人的笑……这些每个瞬间揉和成温情画面，在秋日里无尽的暖意！【我社已含景点大门票，环保车费用自理约20元（以景区售票为准），或可步行上山）】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  景点：帽子峰景区
                <w:br/>
                自费项：环保车费用自理约20元（以景区售票为准）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韶关--曹溪文化广场 ---返程
                <w:br/>
                享受不用早起的早晨
                <w:br/>
                起床后酒店内早餐。
                <w:br/>
                乘车前往【曹溪文化小镇】规划范围西起禅关，东至塔子坳，南至大宝山矿铁路专线，北至宝林山分水岭，总面积约7.2平方公里。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世界上第一个以“六祖坛经”为主题的文化广场。
                <w:br/>
                享用午餐（自理）；
                <w:br/>
                午餐后返回广州
                <w:br/>
                <w:br/>
                （以上行程仅供参考！我社会视乎实际团队操作情况，有权对景点游览的先后顺序及酒店入住顺序作合理的调整，不另做通知。祝君旅途愉快！）
                <w:br/>
                交通：空调旅游车
                <w:br/>
                景点：曹溪文化小镇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2.入住标准双人间。费用中只含每人、每天一床位，若出现单男单女，无拼房或三人房，请自补房差
                <w:br/>
                3.专业导游服务，已含导游服务费；
                <w:br/>
                4.各景点首道门票（帽子峰黄金大道）；
                <w:br/>
                5.全程含2早（早餐为酒店赠送不用餐不退餐费）；
                <w:br/>
                6.小童标准：1.1米以下小童，团费只含车位，其余自理 不占床位；所有小童费用不占床位，占床需补房差。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2025-06-05T15:55:07+08:00</dcterms:created>
  <dcterms:modified xsi:type="dcterms:W3CDTF">2025-06-05T15:55:07+08:00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