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祁连大草原 | 门源油菜花 | 祁连牧场骑射体验 | 七彩丹霞 | 嘉峪关城楼 | 月牙泉 | 莫高窟 | 黑独山 | 茶卡盐湖 | 翡翠湖 | 青海湖黑马河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SD-XB0250708-smgq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敦煌-黑独山-翡翠湖-大柴旦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茶卡网评3钻：天鑫、柏曼、君道、天镜瀚海或同级
                <w:br/>
                西宁网评4钻：宜采青航、宜采凯旋酒店、丝路河畔、自然里或同级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4.塔尔寺讲解费25元/人【1-5人160/团；6-10人200/团；11-15人240/团；16-20人280/团；21人以上15/人】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3.塔尔寺区间车35元/人、讲解25元/人
                <w:br/>
                4.翡翠湖区间车60元/人
                <w:br/>
                5.察尔汗盐湖区间车60元/人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2025-06-19T21:23:29+08:00</dcterms:created>
  <dcterms:modified xsi:type="dcterms:W3CDTF">2025-06-19T21:23:29+08:00</dcterms:modified>
</cp:coreProperties>
</file>

<file path=docProps/custom.xml><?xml version="1.0" encoding="utf-8"?>
<Properties xmlns="http://schemas.openxmlformats.org/officeDocument/2006/custom-properties" xmlns:vt="http://schemas.openxmlformats.org/officeDocument/2006/docPropsVTypes"/>
</file>