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【情迷加勒比-寻梦环游记】中美洲两国 · 墨西哥·古巴14天丨北京直飞丨限定活动-墨西哥亡灵节丨坎昆海滨酒店丨乘老爷车游哈瓦那丨奇琴伊察玛雅金字塔丨彩色之城瓜纳华托丨行程单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FHXY-US1750401478i0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❀限定活动:参加墨西哥亡灵节巡游活动
                <w:br/>
                ❀深入到访世界七大奇迹之一:玛雅文明遗址-奇琴伊察
                <w:br/>
                ❀特别增加乘缆车登皮皮拉山，俯瞰《寻梦环游记》彩色之城瓜纳华托
                <w:br/>
                ❀坎昆入住海滨酒店，尽享加勒比海之美
                <w:br/>
                ❀乘复古老爷车游哈瓦那老城
                <w:br/>
                ❀独家安排极具意义的卡斯特罗中心
                <w:br/>
                ❀探秘世界遗产古巴云尼斯山谷:雪茄田间的喀斯特奇观
                <w:br/>
                ❀巴拉德罗升级为海边全包式超豪华酒店
                <w:br/>
                ❀古巴全升级为超豪华酒店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坎昆✈哈瓦那-（约3小时车程）西恩富戈斯-（约1小时30分钟车程）特立尼达
                <w:br/>
                早上乘坐飞机前往哈瓦那。
                <w:br/>
                【哈瓦那】是古巴共和国的首都及最大城市，全国经济、文化中心。位于古巴岛西北哈瓦那湾阿尔门达雷斯河畔，扼守着墨西哥湾通往大西洋的大门，具有重要的战略地位。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午餐特别安排：西恩富戈游船俱乐部百年餐厅古巴风味餐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切·格瓦拉纪念馆于1988年12月建成，它坐落在距古巴首都哈瓦那300公里的圣克拉拉市，该市是切·格瓦拉在古巴革命期间从独裁统治者手中夺取的，因此圣克拉拉市有着“切·格瓦拉之城”的美誉。在圣克拉拉市广场上，矗立着一座6米多高的切·格瓦拉铜像，切·格瓦拉离开古巴时写给卡斯特罗亲笔信被刻在石碑上供人瞻仰。位于广场地下的纪念馆里，收藏了大量切·格瓦拉的遗物和照片，埋葬着他及其战友的遗骨。人们在这里，回顾这位拉美革命者的战斗人生，追忆他的音容笑貌。
                <w:br/>
                随后前往巴拉德罗，【巴拉德罗】被誉为“人间伊甸园”的古巴著名旅游胜地，拥有古巴最漂亮的沙滩，每年吸引无数的游客前往度假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随后前往观看吉尼斯纪录最长的雪茄。前往革命广场古巴政治中心，何塞马迪纪念塔，世界最大的切格瓦拉画像。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午餐特别安排：海明威的挚爱餐厅Las terrazas，品尝特色古巴海鲜饭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山谷观景台】一览山谷全景。
                <w:br/>
                前往【史前壁画】1961年古巴画家绘制的描述史前古巴人面貌的巨型壁画，跃然于高120公尺、宽160公尺的山壁上。前往【印第安溶洞】，乘坐小游船游览地下河风景。
                <w:br/>
                中午特别安排：古巴特色熏猪肉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
                <w:br/>
                独家安排【卡斯特罗中心】，馆内资深研究员和你细诉卡斯特罗的生平。游览【朗姆酒博物馆】，朗姆酒博物馆坐落于一个公元18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晚毕后，博物馆还会请游客亲口品尝一杯朗姆酒。参观【马赛克艺术弗斯特之家Fusterlandia】，万花筒般的 Fusterlandia 世界是哈瓦那西部郊区一个由马赛克覆盖的迷宫般的街道和平房。艺术家何塞·福斯特（José Fuster）的心血结晶。
                <w:br/>
                下午乘坐飞机，前往墨西哥城。
                <w:br/>
                 中午特别安排：古巴特色猪排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中午特别安排：墨西哥人传统地道农庄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晚上前往机场，乘坐飞机返回中国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古巴段酒店升级为当地超豪华标准，巴拉德罗升级为海边全包式超豪华酒店，全包式酒店餐不吃费用不退
                <w:br/>
                3	行程所列餐费（转候机及自由活动期间除外）不含酒水；
                <w:br/>
                注：墨西哥/古巴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行程所列景点第一门票（注：特奥蒂华坎太阳月亮金字塔、皮皮山缆车，奇琴伊察，天坑，朗姆酒博物馆、海明威故居、切格瓦拉纪念馆，老爷车游哈瓦那，卡斯特罗中心）；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6680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2025-08-13T23:00:48+08:00</dcterms:created>
  <dcterms:modified xsi:type="dcterms:W3CDTF">2025-08-13T23:00:48+08:00</dcterms:modified>
</cp:coreProperties>
</file>

<file path=docProps/custom.xml><?xml version="1.0" encoding="utf-8"?>
<Properties xmlns="http://schemas.openxmlformats.org/officeDocument/2006/custom-properties" xmlns:vt="http://schemas.openxmlformats.org/officeDocument/2006/docPropsVTypes"/>
</file>