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
                <w:br/>
                第二天酒店用餐后自由活动
                <w:br/>
                交通：无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2025-08-04T01:51:48+08:00</dcterms:created>
  <dcterms:modified xsi:type="dcterms:W3CDTF">2025-08-04T01:51:48+08:00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