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【盛夏·齐鲁风华】尊享山东全景双飞6日│桑沟湾海洋牧场│清照泉城│东岳泰山│醉美烟台│蓬莱仙境│浪漫青岛│那香海沙滩行程单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 【明水古城】来明水，做一日‘泉边散人，比江南多一分豪迈，比北方多一缕柔情
                <w:br/>
                <w:br/>
                ★  【优质航班】南航精选航班，往返直飞！
                <w:br/>
                ★ 【奢享住宿】4晚网评4钻酒店+升级1晚网评5钻酒店！
                <w:br/>
                ★  【乐享美食】泰安农家宴、岛城风味宴、胶东风味宴！
                <w:br/>
                ★ 【特别体验】“探秘桑沟湾，遇见最鲜活的海洋！
                <w:br/>
                ★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前往【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后前往烟台入住酒店。
                <w:br/>
                交通：汽车
                <w:br/>
                景点：【明水古城】【八仙雕塑广场】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烟台（行车约1.5小时）威海（行车约1小时）荣成
                <w:br/>
                早餐后，游览【烟台山】（游览约1小时）烟台山，海拔42.5米，集海滨自然风光、开埠文化、文物遗址、人文自然景观和异国风情于一体，山、海、城、港相融，有着600多年的沧桑历史，是这座城市历史重要发祥地和象征。游览【月亮湾】（游览约30分钟）月亮湾，美在自然，美在自然的景观、自然的山水。这里还被多家电影制片厂选为外景拍摄基地，《渡江侦察记》、《月亮湾的笑声》、《月亮湾的风波》等优秀影视作品都曾在此拍摄外景。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后前往荣成入住酒店。
                <w:br/>
                交通：汽车
                <w:br/>
                景点：【烟台山】【月亮湾】【幸福门广场】【小镰仓火炬八街】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荣成荣盛大酒店或同级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荣成（行车约3.5小时）青岛
                <w:br/>
                早餐后，游览【那香海景区】（游览约1小时）【那⾹海钻石沙滩】蔚蓝的天，湛蓝的海，层层浪花往来奔返，只是悠然漫步在细软的沙滩上，就足够舒适惬意。长的海岸、湛蓝的⼤海、细软的银沙、标志性的滨海，那香海·钻⽯沙滩浴场 让你随⼿⼀拍都是美景。【那⾹海英伦蓝桥】的河岸，吹吹风，仿佛有塞纳河畔的浪漫。【那⾹海特色“非遗”海草房】海草房是世界上具有代表性的生态⺠居之⼀。2006年，海草房技艺被列入省级“非遗”名录，并成为今年公布的山东省第三次文物普查“十二大新发现”之⼀。后前往【桑沟湾海上牧场】（游览时间约1.5小时），有海洋养殖观光、海上渔家乐、海钓基地、海上休闲运动四大主题活动。乘坐胶东渔家木质船出海，参观海上养殖观光，海上采摘海红、牡蛎、扇贝、并免费品尝，放鱼台里听老渔民普及海洋生物科普知识；品尝刚刚打捞上来的海鲜。
                <w:br/>
                交通：汽车
                <w:br/>
                景点：【那香海景区】【桑沟湾海上牧场】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青岛维也纳国际、扉缦酒店或同级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早餐后，参观青岛标志性建筑【栈桥】（游览约30分钟），游人漫步于栈桥海滨，可见青岛新月型的城市轮廓，栈桥似长虹卧波，回澜阁熠 熠生辉。全长440米，从陆地延伸入海中，尽头的“回澜阁”是闻名世界青岛啤酒的标志！网红打卡地-【小麦岛公园】小麦岛公园位于崂山区麦岛路西50米，小麦岛属环形岛屿，有大片平坦宽广的绿化草地，远处就是湛蓝的海水，可在这里眺望到遥远的海岸线，一派海滨美景，非常适宜拍照。游览【网红街--百年大学路】（游览约40分钟），璀璨怒放的花儿，浪漫的咖啡小屋，琳琅满目的小清新装扮，萌萌哒的墙饰画，让人陶醉流连忘返。而这里靠近中国海洋大学，是山东大学的旧址，是文化学者集中的地方。因历史上康有为、闻一多、老舍、梁实秋、沈从文、洪深、童第周等诸多文化名人、学者、作家、科学家在此寓居，又称为“文化名人故居一条街”，是青岛老城区城市风貌的典型代表。掩映于红瓦绿树之中的一幢幢老建筑，红瓦黄墙、高窗拱顶，错落有致，如今有的作为景点开放，有的则已经成为普通民居，宁静厚重的文化气氛至今仍在（视开放情况，参观康有为故居和老舍故居，高山仰之，景行行止，倾听他们的故事，戊戌变法，骆驼祥子，寻找承载着历史的记忆）。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景点：【栈桥】【小麦岛公园】【网红街--百年大学路】【网红打卡▪五四广场】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曲阜乔治莫兰迪酒店、银座佳悦酒店或同级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35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推荐套餐：西红柿首富拍摄地“文成城堡”+幸福门登高+纯生之旅</w:t>
            </w:r>
          </w:p>
        </w:tc>
        <w:tc>
          <w:tcPr/>
          <w:p>
            <w:pPr>
              <w:pStyle w:val="indent"/>
            </w:pPr>
            <w:r>
              <w:rPr>
                <w:rFonts w:ascii="宋体" w:hAnsi="宋体" w:eastAsia="宋体" w:cs="宋体"/>
                <w:color w:val="000000"/>
                <w:sz w:val="20"/>
                <w:szCs w:val="20"/>
              </w:rPr>
              <w:t xml:space="preserve">推荐套餐：西红柿首富拍摄地“文成城堡”+幸福门登高+纯生之旅啤酒二厂+总督府=380元（费用含该景点门票，车费，司陪服务费）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2025-07-21T17:07:15+08:00</dcterms:created>
  <dcterms:modified xsi:type="dcterms:W3CDTF">2025-07-21T17:07:15+08:00</dcterms:modified>
</cp:coreProperties>
</file>

<file path=docProps/custom.xml><?xml version="1.0" encoding="utf-8"?>
<Properties xmlns="http://schemas.openxmlformats.org/officeDocument/2006/custom-properties" xmlns:vt="http://schemas.openxmlformats.org/officeDocument/2006/docPropsVTypes"/>
</file>