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【贵遇梵净山】贵州双动6天| 黄果树瀑布| 小七孔| 西江千户苗寨| 天河潭|梵净山行程单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HZG-GZ1751358697S1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纯玩0购物！享在品质，乐在旅途
                <w:br/>
                3晚网评3钻+1晚升级网评4钻+保证1晚西江特色客栈
                <w:br/>
                安排2+1横排保姆车，豪华三排座，超宽座椅，可坐可躺，配备USB充电接口
                <w:br/>
                舌尖贵州，安排特色餐：【荔波簸箕宴】【土家养生宴】【西江高山流水长桌宴】
                <w:br/>
                加料赠送：200元西江旅拍券，打糍粑体验
                <w:br/>
                精选豪华景点，将美景一网打尽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贵阳接站-入住酒店
                <w:br/>
                于约定时间，乘坐动车前往爽爽的贵州省会·贵阳市，我司工作人员将在贵阳东\贵阳北\火车站出口接您，接到您赴贵阳市区（约30分钟）入住酒店，安排入住后可自由活动！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5、广州无送站人员，抵达后会有师傅提前联系你
                <w:br/>
                6、动车参考：广州往返动车二等座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10、不同酒店版本对应不同价格，酒店三钻+升级一晚四钻：贵阳	溪熙里，广州久龙，索菲酒店，昊丽酒店，斯利普酒店， 同心喜， 凯盛， 夷州锦润，柏丽艾尚，雅斯特或同级
                <w:br/>
                都匀	山水花园酒店，毛尖精品度假，爱丽斯酒店，维也纳国际，灵智酒店，伯爵花园，乾景酒店或同级
                <w:br/>
                西江	云亭依山，黔庄，蝴蝶谷，水岸， 方尤客栈， 丽隐， 璞宿山堂， 西江月影，蓝靛阁，悦庭秋舍，山水阁，听涛轩，蚩尤部落，云山小栈，驿旅阳光，春熙秋荫，时光里，依山傍水，兰花香居， 东升客同级   
                <w:br/>
                铜仁	御都，木杉河，铜仁栈，清风雅居，万家如栖，西子皓月，西子噶歌，山水谈，八方客栈，三木文化，三木花园或世纪，贵居登峰，悦来雅居，贵居瑞森，悦山精选，无间山或同级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贵阳豪华酒店溪熙里，广州久龙，索菲酒店，昊丽酒店，斯利普酒店， 同心喜， 凯盛， 夷州锦润，柏丽艾尚，雅斯特或同级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黄果树瀑布--都匀（车程1.5h）
                <w:br/>
                早餐后，前往国家5A级【黄果树风景名胜区】（游玩不少于3小时，不含景区电瓶车50元/人和保险10元/人，必消自理），到达景区后乘坐景区环保车。【天星桥景区】这里的石、树、水的美妙结合，是水上石林变化而成的天然盆景景区。（游览景区上半段）。【黄果树大瀑布】（单程扶梯30元/人，往返扶梯50元/人，自愿消费，费用自理）世界第三、亚洲最大瀑布高77.8米，宽101米，是瀑布群中最为壮观的瀑布，也是一个唯一有水帘洞自然贯通，且能从洞内外听、观、摸的瀑布。【陡坡塘瀑布】它位于黄果树瀑布上游1公里处，它是黄果树瀑布群中瀑顶最宽的瀑布。陡坡塘瀑布有一个特设的现象，每当洪水到来之前，瀑布都会发出轰隆的吼声，因此又叫吼瀑。随后入住酒店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都匀舒适酒店山水花园酒店，毛尖精品度假，爱丽斯酒店，维也纳国际，灵智酒店，伯爵花园，乾景酒店或同级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荔波小七孔--西江千户苗寨（1.5h-2h）
                <w:br/>
                早餐后，游览世界自然遗产地，国家级5A景区，中国最美丽的地方【小七孔】（游览不少于3小时，不含小七孔电瓶车40元/人，保险10元/人，必消自理）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
                <w:br/>
                下午乘车前往国家级4A景区【西江千户苗寨】（不含西江电瓶车20元/人，保险10元/人，必消自理），全世界最大的苗族聚居村寨，古街道漫步游览、风雨桥上小歇，感受田园生活给你带来的宁静俯瞰【西江千户苗寨夜景】夜幕降临，千万盏星灯亮起，星星点点，甚是壮观。行程结束后返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西江舒适酒店云亭依山，黔庄，蝴蝶谷，水岸， 方尤客栈， 丽隐， 璞宿山堂， 西江月影，蓝靛阁，悦庭秋舍，山水阁，听涛轩，蚩尤部落，云山小栈，驿旅阳光，春熙秋荫，时光里，依山傍水，兰花香居， 东升客栈，清风雅居，万家如栖，西子皓月，西子噶歌，山水谈，八方客栈，三木文化，三木花园或同级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非遗文化展示中心--镇远古镇--铜仁（4h）
                <w:br/>
                酒店用早餐后乘车前往黔东南州，参观【非遗文化展示中心】（游览时间约90分钟）。博物馆内收藏的大量民间失传数百年的家具、器皿、农具、银饰等浓缩少数民族精华的物件。博物馆同时拥有贵州苗疆地区两个最大最集中展示苗族刺绣、手工银饰锻制技艺的非物质文化遗产传承基地。银匠手工拉丝，錾刻工，了解民俗银饰工艺。由于是纯手工制作的原因，每件作品都不完全相同。品类齐全，工艺独具匠心，具有极高的收藏价值和医用价值。
                <w:br/>
                     随后乘车前往5A景区【镇远古镇】（游览约1小时，不含电瓶车20元/人，必须自理）；镇远古镇位于舞阳河畔，四周皆山，河水蜿蜒，北岸为旧府城，南岸为旧卫城，青砖黛瓦，雕梁画栋，远观颇似太极图，城内古街古巷曲径通幽，石桥城错落有致，碧水晨雾姿态万千，“九山抱一水，一水分两城”独特的太极图古城风貌，身处镇远古镇有一种宁静而致远的感觉，舞阳河蜿蜒穿城而过，如一条凝碧的玉带，叫人陶醉难忘。尤其每当夜晚来临，华灯初上，夜色下的镇远古镇犹如画卷一般，缓缓的打开，一点点令人惊艳，画在夜里，夜在画中...五彩缤纷的灯光，映照在水中，为水面涂抹着绚丽的色彩，小桥流水，波澜不惊，伴随朦胧的夜色，清凉的夜风，漫步在古城小巷，忘却一切烦恼，令人心醉神怡，流连忘返。
                <w:br/>
                行程结束乘车前往铜仁入住酒店休息。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铜仁舒适酒店御都，木杉河，铜仁世纪，贵居登峰，悦来雅居，贵居瑞森，悦山精选，无间山或同级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梵净山--贵阳（3.5-4h）
                <w:br/>
                早餐后，乘车前往游览国家AAAAA级景区【梵净山】（游览约4小时，不含电瓶车48元/人，往返索道140元/人，保险10元/人，必须自理），登国家自然保护区，探访联合国“人与生物圈”保护网，穿越原始森林，观梵净山标志性景物——【蘑菇石】，自由拍照留恋。可根据自身情况选择攀登新金顶--【红云金顶】，海拔2336米，晨间红云瑞气常饶四周，因此而得名。山峰拔地而起，垂直高差达百米，上半部分一分为二，由天桥连接，两边各建一庙，一边供奉释迦佛，一边供奉弥勒佛。由此印证现代佛（释迦牟尼）向未来佛（弥勒佛）的交替，或攀登【老金顶】，海拔2493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
                <w:br/>
                行程结束前往贵阳入住酒店休息。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贵阳舒适酒店溪熙里，广州久龙，索菲酒店，昊丽酒店，斯利普酒店， 同心喜， 凯盛， 夷州锦润，柏丽艾尚，雅斯特或同级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天河潭--贵阳送站
                <w:br/>
                早餐后，前往【贵州酱酒馆】（体验约1小时），乘车前往贵州山水浓缩盆景、喀斯特岩溶景观精髓——【天河潭景区】（游览外景约1小时,不含电瓶车30元/人，必消自理，赠送景点，不去不退费），天河潭景区内，拥有国内最宽的钙化滩—卧龙滩钙化瀑布,穿天生桥,游览喀斯特地貌代表作水洞、旱洞。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行程结束统一安排送站！（参考动车17:00之后）
                <w:br/>
                交通：大巴/动车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1、交通：含广州往返报名时请提供身份证复印件
                <w:br/>
                2、住宿：入住当地参考酒店的标准双人间。每成人每晚一个床位，若出现单男单女，客人需补单房差入住双标间。
                <w:br/>
                3、用餐：含5早5正，正餐标准30元/人，行程中备注不含用餐敬请自理，如因自身原因放弃用餐，无餐费退还） ，此产品是打包价，所有餐食如自动放弃，款项恕不退还。餐饮风味、用餐条件与广东有一定的差异，大家应有心理准备。
                <w:br/>
                4、用车：行程中安排2+1陆地头等舱（接站不计算在内），保证一人一正座，如8人以下根据人数匹配5座-19座车型。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不含必消景交</w:t>
            </w:r>
          </w:p>
        </w:tc>
        <w:tc>
          <w:tcPr/>
          <w:p>
            <w:pPr>
              <w:pStyle w:val="indent"/>
            </w:pPr>
            <w:r>
              <w:rPr>
                <w:rFonts w:ascii="宋体" w:hAnsi="宋体" w:eastAsia="宋体" w:cs="宋体"/>
                <w:color w:val="000000"/>
                <w:sz w:val="20"/>
                <w:szCs w:val="20"/>
              </w:rPr>
              <w:t xml:space="preserve">不含必消景交：388元/人（黄果树电瓶车及保险60元/人；西江电瓶车及保险30元/人；小七孔环保车以及保险50元/人，镇远古城电瓶车20元/人；梵净山环保车、保险及索道198元/人；天河潭电瓶车30元/人）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1、本产品供应商为：广州海之国国际旅行社有限公司，许可证号：L-GD01975，020-83371233）。此团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贵州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此价格为优惠打包核算，无二次优惠退费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2025-07-27T13:58:00+08:00</dcterms:created>
  <dcterms:modified xsi:type="dcterms:W3CDTF">2025-07-27T13:58:00+08:00</dcterms:modified>
</cp:coreProperties>
</file>

<file path=docProps/custom.xml><?xml version="1.0" encoding="utf-8"?>
<Properties xmlns="http://schemas.openxmlformats.org/officeDocument/2006/custom-properties" xmlns:vt="http://schemas.openxmlformats.org/officeDocument/2006/docPropsVTypes"/>
</file>