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【陆地头等舱】北京双飞5天｜只有红楼梦戏剧幻城｜六百年紫禁城-故宫｜六百年紫禁城-故宫｜中国军事博物馆｜半部清史里-恭王府｜千年圣坛-天坛套票｜圆梦清华（送校徽）｜入住北京二环酒店行程单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FH-20250705B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 08：00或09：00
                <w:br/>
                回程参考航班时间：北京/广州 15：30或16:30呀21：30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★0购物0加点0景交、全程不推购物店和自费景点、
                <w:br/>
                ★全新2+1头等舱航空座椅、一排3座
                <w:br/>
                ★车备品牌矿泉水、送故宫无线耳麦、故宫神武门观光车
                <w:br/>
                ★《只有红楼梦戏剧幻城》王潮歌导演历时 8年匠心创造“只有”系列的扛鼎之作戏剧幻城。每个人都有本读不完的“红楼梦”，这里讲述每个人心中的红楼梦，讲述三百年来人们与红楼梦的故事。
                <w:br/>
                ★【中国军事博物馆】一座以中国军事历史为核心的国家级专题博物馆，兼具历史厚重感与现代科技感，是开展爱国主义教育、军事文化研学和国防科普的重要实践基地。
                <w:br/>
                ★【圆梦清华】始建于1911年，外观中国著名高等学府-清华大学，曾经是皇家园林，园中的建筑大多中西合璧，亭台楼榭与湖水树林相映，环境优美。（小孩送清华大学校徽）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上午：于指定的时间自行前往白云机场集中（具体集中时间/地点出发前1-2天通知），后工作人员办理登机手续乘飞机赴北京。北京是我国的政治、文化中心和国际交往的枢纽，也是一座著名的“历史文化名城”
                <w:br/>
                中餐：【百年老字号便宜坊烤鸭】观赏600年历史焖炉烤鸭房，五星厨师给您现场展现片鸭绝技。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天安门广场、纪念堂、故宫博物馆、军事博物馆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其他宫殿9只的区别、太和殿屋脊兽的排列顺序！
                <w:br/>
                ★特别安排：为让客人体验到更加人性化的故宫深度游之旅，我们为贵宾精心准备了无线讲解器，通过佩戴无限耳机，您可以听到导游更加清晰的讲解，深度了解故宫的历史。
                <w:br/>
                特别赠送：神武门观光车/摆渡车（单程，费用已含），到美术馆站点乘车。
                <w:br/>
                中餐：【胡同小馆】藏于市井的京味烟火，地道胡同大爷烹饪的老北京味道。
                <w:br/>
                下午：【中国军事博物馆】一座以中国军事历史为核心的国家级专题博物馆，兼具历史厚重感与现代科技感，是开展爱国主义教育、军事文化研学和国防科普的重要实践基地。
                <w:br/>
                ---孩子大开眼界，心中种下爱国、求知、勇敢的种子，是一次寓教于乐的成长体验！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4.★军事博物馆等均为免费景点，需提前预约，如预约不成功则改为外观或换其他博物馆（首都博物馆/航空博物馆/电影博物馆/海关博物馆），不做任何赔偿。
                <w:br/>
                交通：汽车
                <w:br/>
              </w:t>
            </w:r>
          </w:p>
        </w:tc>
        <w:tc>
          <w:tcPr/>
          <w:p>
            <w:pPr>
              <w:pStyle w:val="indent"/>
            </w:pPr>
            <w:r>
              <w:rPr>
                <w:rFonts w:ascii="宋体" w:hAnsi="宋体" w:eastAsia="宋体" w:cs="宋体"/>
                <w:color w:val="000000"/>
                <w:sz w:val="20"/>
                <w:szCs w:val="20"/>
              </w:rPr>
              <w:t xml:space="preserve">早餐：√     午餐：胡同小馆     晚餐：X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八达岭长城、外观鸟巢、外观水立方
                <w:br/>
                上午：打包早餐，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知识点：建筑智慧类：长城的排水系统由排水沟，挡水转，吐水嘴，水门，闸楼构成，观察城墙地面的排水沟设计，解释如何防止雨水侵蚀。猜猜排水槽为什么往里流？
                <w:br/>
                中餐:【新鲜记京帮融合菜】新派京味创意菜的餐厅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知识点：建筑科技篇：鸟巢的钢铁密码：总用钢材量：11万吨，外部钢结构总重达4.2万吨（相当于6个埃菲尔铁塔）抗震设计：24根钢柱形成柔性结构（可抗8级地震）。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午餐：新鲜记京帮融合菜     晚餐：X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颐和园、圆明园套票、外观清华大学、《只有红楼梦戏剧幻城》演出（含便餐）
                <w:br/>
                上午：早餐后，【皇家山水诗篇-颐和园】（游览2小时左右）昆明湖的柔波倒映着万寿山的巍峨，十七孔桥如长虹卧波，将千年的风雅一揽入怀。漫步颐和园，每一步都踏在历史的韵律上。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【万园之园-圆明园-含遗址公园】这里曾是大清帝国的瑰丽梦境，一砖一瓦皆镌刻着盛世风华。让我们放慢脚步，在时光的碎片里，重拾那个曾经惊艳世界的“万园之园”。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中餐：【大鸭梨京味菜】"新中国60年京城经典美食评选活动"中荣获多个奖项
                <w:br/>
                下午：【外观清华大学】始建于1911年，外观中国著名高等学府-清华大学，曾经是皇家园林，园中的建筑大多中西合璧，亭台楼榭与湖水树林相映，环境优美。（小孩送清华大学校徽）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《只有红楼梦戏剧幻城》（游览时间约4小时）王潮歌导演历时 8年匠心创造“只有”系列的扛鼎之作戏剧幻城。每个人都有本读不完的“红楼梦”，这里讲述每个人心中的红楼梦，讲述三百年来人们与红楼梦的故事。四大室内场景：第三十五中学剧场、  真亦假剧场  、有还无剧场、读者剧场 。17个微剧场，108个情境空间，一个个布景分外真实，密集分布在戏剧幻城的核心动线上，共同构成了 “无时不情景，无处不戏剧”的氛围（送便餐一份）。
                <w:br/>
                交通：汽车
                <w:br/>
              </w:t>
            </w:r>
          </w:p>
        </w:tc>
        <w:tc>
          <w:tcPr/>
          <w:p>
            <w:pPr>
              <w:pStyle w:val="indent"/>
            </w:pPr>
            <w:r>
              <w:rPr>
                <w:rFonts w:ascii="宋体" w:hAnsi="宋体" w:eastAsia="宋体" w:cs="宋体"/>
                <w:color w:val="000000"/>
                <w:sz w:val="20"/>
                <w:szCs w:val="20"/>
              </w:rPr>
              <w:t xml:space="preserve">早餐：√     午餐：【大鸭梨京味菜】     晚餐：（便餐）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天坛套票-广州
                <w:br/>
                上午：早餐后，【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中餐：【芦月轩宫廷】羊蝎子以用料考究、配方独特、味道纯正、肉嫩菜鲜、营养卫生，而深受广大顾客的喜爱。
                <w:br/>
                下午：结束北京四晚五天探索之旅！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午餐：【芦月轩宫廷羊蝎子】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4、门票：含景点首道门票,园中园门票需自理，不属于自费推荐项目。60岁以上老人优惠60元/人。凭身份证北京现退。
                <w:br/>
                5、用餐：正餐40-60元/人/餐，6正4早，其中特色餐：【百年老字号-便宜坊焖炉烤鸭60元/位】【芦月轩宫廷50元/位】【胡同小馆40元/餐】【新鲜记京帮融合菜：40元/餐】【大鸭梨京味菜40元/餐】（所有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2025-07-27T14:44:12+08:00</dcterms:created>
  <dcterms:modified xsi:type="dcterms:W3CDTF">2025-07-27T14:44:12+08:00</dcterms:modified>
</cp:coreProperties>
</file>

<file path=docProps/custom.xml><?xml version="1.0" encoding="utf-8"?>
<Properties xmlns="http://schemas.openxmlformats.org/officeDocument/2006/custom-properties" xmlns:vt="http://schemas.openxmlformats.org/officeDocument/2006/docPropsVTypes"/>
</file>