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【理想青甘】西北兰州双飞8天 |  敦煌莫高窟| 鸣沙山月牙泉 | 七彩丹霞 |  嘉峪关关城 | 大地之子 | 青海湖 | 茶卡盐湖 |翡翠湖 | 水上雅丹行程单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独家优待：百万级私家定制1+2三排座豪华头等商务舱为您的旅程减压护航，自营独立发团，带你领略纯净大美青海+如意甘肃。
                <w:br/>
                王牌优势导游：1人保证上导游；精选旅游专业科班出生正规优质导游团队，公司自主管理培训，专业导游服务，全程一团一导。
                <w:br/>
                静谧美梦：全程网评3钻酒店+升级1晚网评4钻酒店（可升级全程4钻）。
                <w:br/>
                舌尖上的大西北：4顿西北美食+升级一餐敦煌烤全羊，感受西北风情；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西宁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2、接机/站为专车，等待时间不超过30分钟。赠送服务，不用不退！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第三天：茶卡镇-翡翠湖-大柴旦（400KM4.5H）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大柴旦-U型公路-水上雅丹-东台吉乃尔湖-南八仙魔鬼城-敦煌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2+1豪华陆地头等舱（29人团），让您躺着游西北，29人封顶，保证不坐最后一排（不提供座次要求）。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不含小交通）。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4、住宿：全程网评3钻+升级1晚网评4钻酒店，如需【可升级全程网评4钻酒店】。
                <w:br/>
                此行程高标标准单人行程中不提供自然单间、单人报名，需补房差！保证入住参考范围内酒店，可根据自身住宿需求选择酒店标准，均不接受指定酒店！特殊房型（大床/三人间/亲子间等）需单独增加费用，具体费用以实时咨询为准，且需提前询房！
                <w:br/>
                参考酒店：
                <w:br/>
                兰  州：宜必思酒店兰州雁滩高新区店、速8精选酒店兰州雁滩万达店、汉庭酒店兰州城关万达广场店、澜悦居酒店、星呈酒店兰州拱星墩地铁站店、云溪·悦酒店(兰州雁滩科教城店) 或 同级
                <w:br/>
                升 级 ：凯里亚德酒店兰州雁滩路店、兰州海鸿假日酒店、亚朵X酒店万达雁滩公园、秋果酒店紫光科技大厦店、TOWO中鑫国际酒店、黄河美华酒店（兰州雁滩高新区店）或同级
                <w:br/>
                西  宁：喆翡酒店西宁火车站店、君澜柏瑞、季枫酒店西宁高铁火车站店、佳和酒店、夏都里程酒店、福兴圆精品酒店 或 同级
                <w:br/>
                升 级 ：中心广场以勒酒店（4钻）、万枫酒店（4钻）、皓铭酒店（4钻）、美锦假日酒店（4钻）、新春兰国际酒      店（4钻）、永和国际酒店（4钻） 或同级
                <w:br/>
                茶  卡：长鑫精品酒店（3钻）、长鑫臻品酒店（3钻）、星入海大酒店（3钻）、云端酒店（3钻）、君道酒店（3钻）、长鑫大酒店（3钻）或同级
                <w:br/>
                升 级 ：茶卡桦程大酒店（4钻）、铂悦国际饭店（4钻）、盐道酒店（4钻）、东晨国际酒店（4钻）、白兰道酒店（4钻）、维也纳酒店（4钻）或同级
                <w:br/>
                敦  煌：天河湾大酒店（3钻）、悦敦酒店（3钻）、花径酒店（3钻）、祁源酒店（3钻）、诚和顺大酒店B座（3钻）、敦悦大酒店（3钻）或同级
                <w:br/>
                升 级 ：柏文大酒店（4钻）、澜山牧大酒店（4钻）、桓栋大酒店（4钻）、太阳庄园酒店（挂四）、城堡酒店（4钻）、驼峰国际大酒店（4钻）或同级
                <w:br/>
                大柴旦：西海明珠大酒店（4星）、云海天衢酒店（4钻）、光岳大酒店（4钻）、悦豪尚怡大酒店（4钻）、喜鹊酒店（4钻）、天空之境维景酒店（4钻）或同级
                <w:br/>
                升 级 ：西海明珠大酒店（4星）、云海天衢酒店（4钻）、光岳大酒店（4钻）悦豪尚怡大酒店（4钻）、喜鹊酒店（4钻）、天空之境维景酒店（4钻）或同级
                <w:br/>
                张  掖：丝路瑞华酒店（4钻）、山水源酒店（4钻）、恒达丽景酒店（4星）、西遇国际酒店（4钻）、锐驰国际酒店（4钻）、铭邦国际酒店（4钻）或同级
                <w:br/>
                升 级 ：鑫盛悦国际酒店（4钻）、丝路阳光国际酒店(4钻)、张掖璞悦酒店（4钻）、金蒂梵尔国际酒店（4钻）、凯瑞酒店（4钻）、品尊国际酒店（4钻）或同级
                <w:br/>
                5、餐饮：含7早餐5正餐；早餐为酒店餐厅用餐或路早，不用不退；（4顿40餐标/人+1顿68餐标/人：果木烤全羊），不用不退。
                <w:br/>
                6、导游：1人保证上导游。全程提供持证正规中文导游服务，首尾接送机为我社接送组工作人员，不含导游服务；
                <w:br/>
                7、保险：旅行社责任险（建议自行购买旅游意外险）。 
                <w:br/>
                8、特殊说明取消行程，违约金收取情况：行程开始当日收取结价的50%；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1、必消但不含的小交通（元/人）：七彩丹霞往返区间车38元、水上雅丹往返区间车60元；
                <w:br/>
                2、此行程为100%真纯玩，全程0购物0车销0门槛；除景区规定必消小交通外，均由游客自行选择乘坐。
                <w:br/>
                3、因交通延误、取消等意外事件或不可抗力原因导致的额外费用。
                <w:br/>
                4、游意外保险及航空保险（建议旅游者购买）。
                <w:br/>
                5、自由活动期间交通费和餐费。
                <w:br/>
                6、全程入住酒店产生的单房差。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七彩丹霞往返区间车38元、水上雅丹往返区间车60元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2025-07-12T07:40:24+08:00</dcterms:created>
  <dcterms:modified xsi:type="dcterms:W3CDTF">2025-07-12T07:40:24+08:00</dcterms:modified>
</cp:coreProperties>
</file>

<file path=docProps/custom.xml><?xml version="1.0" encoding="utf-8"?>
<Properties xmlns="http://schemas.openxmlformats.org/officeDocument/2006/custom-properties" xmlns:vt="http://schemas.openxmlformats.org/officeDocument/2006/docPropsVTypes"/>
</file>